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59062D" w:rsidRPr="009E4319" w:rsidP="0059062D">
      <w:pPr>
        <w:pStyle w:val="BodyText"/>
        <w:rPr>
          <w:sz w:val="16"/>
          <w:szCs w:val="16"/>
        </w:rPr>
      </w:pPr>
      <w:r w:rsidRPr="000E33B6">
        <w:rPr>
          <w:sz w:val="16"/>
          <w:szCs w:val="16"/>
          <w:highlight w:val="green"/>
        </w:rPr>
        <w:t>[for Course Agenda]</w:t>
      </w:r>
    </w:p>
    <w:p w:rsidR="0059062D" w:rsidP="0059062D">
      <w:pPr>
        <w:rPr>
          <w:rFonts w:ascii="Arial" w:hAnsi="Arial" w:cs="Arial"/>
          <w:color w:val="645FAA" w:themeColor="accent3"/>
          <w:sz w:val="48"/>
        </w:rPr>
      </w:pPr>
      <w:r>
        <w:rPr>
          <w:rFonts w:ascii="Arial" w:hAnsi="Arial" w:cs="Arial"/>
          <w:noProof/>
          <w:color w:val="645FAA" w:themeColor="accent3"/>
          <w:sz w:val="48"/>
        </w:rPr>
        <w:t>2026 LA</w:t>
      </w:r>
      <w:r>
        <w:rPr>
          <w:rFonts w:ascii="Arial" w:hAnsi="Arial" w:cs="Arial"/>
          <w:color w:val="645FAA" w:themeColor="accent3"/>
          <w:sz w:val="48"/>
        </w:rPr>
        <w:t xml:space="preserve"> Symposium in Plastic and Reconstructive Surgery</w:t>
      </w:r>
    </w:p>
    <w:p w:rsidR="0059062D" w:rsidP="0059062D">
      <w:pPr>
        <w:rPr>
          <w:rFonts w:ascii="Arial" w:hAnsi="Arial" w:cs="Arial"/>
          <w:sz w:val="36"/>
        </w:rPr>
      </w:pPr>
      <w:r>
        <w:rPr>
          <w:rFonts w:ascii="Arial" w:eastAsia="Arial" w:hAnsi="Arial" w:cs="Arial"/>
          <w:b/>
          <w:bCs/>
          <w:noProof/>
        </w:rPr>
        <w:pict>
          <v:shapetype id="_x0000_t202" coordsize="21600,21600" o:spt="202" path="m,l,21600r21600,l21600,xe">
            <v:stroke joinstyle="miter"/>
            <v:path gradientshapeok="t" o:connecttype="rect"/>
          </v:shapetype>
          <v:shape id="Text Box 2" o:spid="_x0000_s1025" type="#_x0000_t202" style="height:120.2pt;margin-left:0;margin-top:32.25pt;mso-height-percent:0;mso-height-relative:margin;mso-position-horizontal:center;mso-position-horizontal-relative:page;mso-width-percent:0;mso-width-relative:margin;mso-wrap-distance-bottom:3.6pt;mso-wrap-distance-left:9pt;mso-wrap-distance-right:9pt;mso-wrap-distance-top:3.6pt;mso-wrap-style:square;position:absolute;v-text-anchor:top;visibility:visible;width:507.75pt;z-index:251664384" fillcolor="#f2f2f2">
            <v:textbox>
              <w:txbxContent>
                <w:p w:rsidR="0059062D" w:rsidP="0059062D">
                  <w:pPr>
                    <w:tabs>
                      <w:tab w:val="left" w:pos="1080"/>
                    </w:tabs>
                    <w:spacing w:before="120"/>
                    <w:ind w:left="0"/>
                    <w:jc w:val="center"/>
                    <w:rPr>
                      <w:rFonts w:ascii="Arial" w:hAnsi="Arial" w:cs="Arial"/>
                      <w:b/>
                      <w:bCs/>
                      <w:color w:val="000000"/>
                      <w:sz w:val="24"/>
                      <w:szCs w:val="24"/>
                    </w:rPr>
                  </w:pPr>
                  <w:r w:rsidRPr="00FB688F">
                    <w:rPr>
                      <w:rFonts w:ascii="Arial" w:hAnsi="Arial" w:cs="Arial"/>
                      <w:b/>
                      <w:bCs/>
                      <w:color w:val="000000"/>
                      <w:sz w:val="24"/>
                      <w:szCs w:val="24"/>
                    </w:rPr>
                    <w:t>Course Materials and CME Credit</w:t>
                  </w:r>
                </w:p>
                <w:p w:rsidR="0059062D" w:rsidRPr="00F82CA7" w:rsidP="0059062D">
                  <w:pPr>
                    <w:pStyle w:val="ListParagraph"/>
                    <w:numPr>
                      <w:ilvl w:val="0"/>
                      <w:numId w:val="14"/>
                    </w:numPr>
                    <w:tabs>
                      <w:tab w:val="left" w:pos="1080"/>
                    </w:tabs>
                    <w:spacing w:before="120"/>
                    <w:rPr>
                      <w:rFonts w:ascii="Arial" w:hAnsi="Arial" w:cs="Arial"/>
                      <w:color w:val="000000"/>
                      <w:sz w:val="22"/>
                      <w:szCs w:val="22"/>
                    </w:rPr>
                  </w:pPr>
                  <w:r w:rsidRPr="00F82CA7">
                    <w:rPr>
                      <w:rFonts w:ascii="Arial" w:hAnsi="Arial" w:cs="Arial"/>
                      <w:color w:val="000000"/>
                      <w:sz w:val="22"/>
                      <w:szCs w:val="22"/>
                    </w:rPr>
                    <w:t>To access the activity agenda and course materials in our CME Portal (</w:t>
                  </w:r>
                  <w:r>
                    <w:fldChar w:fldCharType="begin"/>
                  </w:r>
                  <w:r>
                    <w:instrText xml:space="preserve"> HYPERLINK "\\\\mefp1\\cme doc\\CME Activities_2023\\2023-08 Southern California Pediatric Gut Club\\EDUCATIONAL NEEDS &amp; PLANNING\\cedars.cloud-cme.com" </w:instrText>
                  </w:r>
                  <w:r>
                    <w:fldChar w:fldCharType="separate"/>
                  </w:r>
                  <w:r w:rsidRPr="00F82CA7">
                    <w:rPr>
                      <w:rStyle w:val="Hyperlink"/>
                      <w:rFonts w:ascii="Arial" w:hAnsi="Arial" w:cs="Arial"/>
                      <w:sz w:val="22"/>
                      <w:szCs w:val="22"/>
                    </w:rPr>
                    <w:t>cedars.cloud-cme.com</w:t>
                  </w:r>
                  <w:r>
                    <w:fldChar w:fldCharType="end"/>
                  </w:r>
                  <w:r w:rsidRPr="00F82CA7">
                    <w:rPr>
                      <w:rFonts w:ascii="Arial" w:hAnsi="Arial" w:cs="Arial"/>
                      <w:color w:val="000000"/>
                      <w:sz w:val="22"/>
                      <w:szCs w:val="22"/>
                    </w:rPr>
                    <w:t>), please follow log-in instructions sent via email.</w:t>
                  </w:r>
                </w:p>
                <w:p w:rsidR="0059062D" w:rsidRPr="00F82CA7" w:rsidP="0059062D">
                  <w:pPr>
                    <w:pStyle w:val="ListParagraph"/>
                    <w:numPr>
                      <w:ilvl w:val="0"/>
                      <w:numId w:val="14"/>
                    </w:numPr>
                    <w:tabs>
                      <w:tab w:val="left" w:pos="1080"/>
                    </w:tabs>
                    <w:spacing w:before="60"/>
                    <w:contextualSpacing w:val="0"/>
                    <w:rPr>
                      <w:rFonts w:ascii="Arial" w:hAnsi="Arial" w:cs="Arial"/>
                      <w:color w:val="000000"/>
                      <w:sz w:val="22"/>
                      <w:szCs w:val="22"/>
                    </w:rPr>
                  </w:pPr>
                  <w:r w:rsidRPr="00F82CA7">
                    <w:rPr>
                      <w:rFonts w:ascii="Arial" w:hAnsi="Arial" w:cs="Arial"/>
                      <w:color w:val="000000"/>
                      <w:sz w:val="22"/>
                      <w:szCs w:val="22"/>
                    </w:rPr>
                    <w:t xml:space="preserve">A post-meeting email will be sent with instructions on how to access the evaluation and claim your CME. The evaluation/credit claim </w:t>
                  </w:r>
                  <w:r w:rsidRPr="00026777">
                    <w:rPr>
                      <w:rFonts w:ascii="Arial" w:hAnsi="Arial" w:cs="Arial"/>
                      <w:color w:val="000000"/>
                      <w:sz w:val="22"/>
                      <w:szCs w:val="22"/>
                      <w:u w:val="single"/>
                    </w:rPr>
                    <w:t>must be completed within 30 days</w:t>
                  </w:r>
                  <w:r w:rsidRPr="00F82CA7">
                    <w:rPr>
                      <w:rFonts w:ascii="Arial" w:hAnsi="Arial" w:cs="Arial"/>
                      <w:color w:val="000000"/>
                      <w:sz w:val="22"/>
                      <w:szCs w:val="22"/>
                    </w:rPr>
                    <w:t xml:space="preserve"> of the activity.</w:t>
                  </w:r>
                </w:p>
                <w:p w:rsidR="0059062D" w:rsidRPr="00F82CA7" w:rsidP="0059062D">
                  <w:pPr>
                    <w:pStyle w:val="ListParagraph"/>
                    <w:numPr>
                      <w:ilvl w:val="0"/>
                      <w:numId w:val="14"/>
                    </w:numPr>
                    <w:tabs>
                      <w:tab w:val="left" w:pos="1080"/>
                    </w:tabs>
                    <w:spacing w:before="60"/>
                    <w:contextualSpacing w:val="0"/>
                    <w:rPr>
                      <w:rFonts w:ascii="Arial" w:hAnsi="Arial" w:cs="Arial"/>
                      <w:color w:val="000000"/>
                      <w:sz w:val="22"/>
                      <w:szCs w:val="22"/>
                    </w:rPr>
                  </w:pPr>
                  <w:r w:rsidRPr="00F82CA7">
                    <w:rPr>
                      <w:rFonts w:ascii="Arial" w:hAnsi="Arial" w:cs="Arial"/>
                      <w:color w:val="000000"/>
                      <w:sz w:val="22"/>
                      <w:szCs w:val="22"/>
                    </w:rPr>
                    <w:t xml:space="preserve">For any questions, please email </w:t>
                  </w:r>
                  <w:r>
                    <w:fldChar w:fldCharType="begin"/>
                  </w:r>
                  <w:r>
                    <w:instrText xml:space="preserve"> HYPERLINK "mailto:cme@cshs.org" </w:instrText>
                  </w:r>
                  <w:r>
                    <w:fldChar w:fldCharType="separate"/>
                  </w:r>
                  <w:r w:rsidRPr="00F82CA7">
                    <w:rPr>
                      <w:rStyle w:val="Hyperlink"/>
                      <w:rFonts w:ascii="Arial" w:hAnsi="Arial" w:cs="Arial"/>
                      <w:sz w:val="22"/>
                      <w:szCs w:val="22"/>
                    </w:rPr>
                    <w:t>cme@cshs.org</w:t>
                  </w:r>
                  <w:r>
                    <w:fldChar w:fldCharType="end"/>
                  </w:r>
                  <w:r w:rsidRPr="00F82CA7">
                    <w:rPr>
                      <w:rFonts w:ascii="Arial" w:hAnsi="Arial" w:cs="Arial"/>
                      <w:color w:val="000000"/>
                      <w:sz w:val="22"/>
                      <w:szCs w:val="22"/>
                    </w:rPr>
                    <w:t xml:space="preserve">. </w:t>
                  </w:r>
                </w:p>
                <w:p w:rsidR="0059062D" w:rsidP="0059062D"/>
              </w:txbxContent>
            </v:textbox>
            <w10:wrap type="square"/>
          </v:shape>
        </w:pict>
      </w:r>
    </w:p>
    <w:p w:rsidR="0059062D" w:rsidP="0059062D">
      <w:pPr>
        <w:pStyle w:val="Heading3"/>
        <w:rPr>
          <w:sz w:val="20"/>
          <w:szCs w:val="20"/>
        </w:rPr>
      </w:pPr>
    </w:p>
    <w:p w:rsidR="0059062D" w:rsidRPr="00EC77D0" w:rsidP="0059062D">
      <w:pPr>
        <w:pStyle w:val="Heading3"/>
        <w:ind w:left="90"/>
        <w:rPr>
          <w:sz w:val="20"/>
          <w:szCs w:val="20"/>
        </w:rPr>
      </w:pPr>
      <w:r w:rsidRPr="00EC77D0">
        <w:rPr>
          <w:sz w:val="20"/>
          <w:szCs w:val="20"/>
        </w:rPr>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S Andersen,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Zoe Bloom, 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Brazio,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Buncke,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Calvert,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Consultant-Alma Lasers|Consultant-Cynosure Lasers|Consultant-MTF Biologics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Carey,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Curtis L. Cetrulo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 Chien,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Ritu Chopra,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Speaker-Tiger Aesthetics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Frankel,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Executive-BEMY Cosmetics, inc.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Joubin Gabbay,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Consultant-Tiger Aesthetics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J. Galanis,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Speaker-Apyx|Speaker-Solta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Gambol,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Gould,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Speaker-PACIRA|Consultant-COLLPLANT|Speaker-RION|Speaker-MOTIVA|Speaker-ABBVIE|Speaker-GALDERMA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Hammoudeh, MD, DDS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Beneficiary-KLS Martin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Howell,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Kory Imbrescia,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Jonathan Kanevsky,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Kulber,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Alexandre G. Lellouch,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Stuart Linder,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Speaker-Johnson and Johnson|Speaker-Ronin systems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Jocelyn Lu,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Magee,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Rahim Nazerali,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Newman,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Nykiel,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Ketan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Consultant-stryker corp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Ray,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 (Relationship has ended)|Consultant-MMI, Inc (Relationship has ended)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Roostaeian, MD, Clinical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Ara Salibian,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Consultant-Allergan Abbvie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Mitchel Seruya,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Talei,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Teitelbaum, MD,FACS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 Options or Shareholder-Establishment Labs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Zampell,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- 02/15/2026</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C156D5" w:rsidP="00C156D5">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C156D5" w:rsidRPr="00B14144" w:rsidP="00C156D5">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w:instrText>
      </w:r>
      <w:bookmarkStart w:id="0" w:name="_Hlk159851792"/>
      <w:r w:rsidRPr="007D41E7">
        <w:rPr>
          <w:rFonts w:ascii="Arial" w:eastAsia="Times New Roman" w:hAnsi="Arial" w:cs="Arial"/>
          <w:color w:val="000000"/>
        </w:rPr>
        <w:instrText xml:space="preserve">maximum of </w:instrText>
      </w:r>
      <w:r>
        <w:rPr>
          <w:rFonts w:ascii="Arial" w:hAnsi="Arial" w:cs="Arial"/>
          <w:b/>
          <w:noProof/>
        </w:rPr>
        <w:instrText>12.75</w:instrText>
      </w:r>
      <w:bookmarkEnd w:id="0"/>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C156D5">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w:t>
      </w:r>
      <w:r w:rsidRPr="007D41E7">
        <w:rPr>
          <w:rFonts w:ascii="Arial" w:eastAsia="Times New Roman" w:hAnsi="Arial" w:cs="Arial"/>
          <w:color w:val="000000"/>
        </w:rPr>
        <w:t xml:space="preserve">maximum of </w:t>
      </w:r>
      <w:r>
        <w:rPr>
          <w:rFonts w:ascii="Arial" w:hAnsi="Arial" w:cs="Arial"/>
          <w:b/>
          <w:noProof/>
        </w:rPr>
        <w:t>12.75</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0</w:instrText>
      </w:r>
      <w:r w:rsidRPr="00B14144">
        <w:rPr>
          <w:rFonts w:ascii="Arial" w:hAnsi="Arial" w:cs="Arial"/>
        </w:rPr>
        <w:instrText xml:space="preserve"> = 1 </w:instrText>
      </w:r>
      <w:r w:rsidRPr="00B14144">
        <w:rPr>
          <w:rFonts w:ascii="Arial" w:hAnsi="Arial" w:cs="Arial"/>
          <w:b/>
        </w:rPr>
        <w:instrText>"</w:instrText>
      </w:r>
    </w:p>
    <w:p w:rsidR="00C156D5" w:rsidP="00C156D5">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rPr>
        <w:fldChar w:fldCharType="begin"/>
      </w:r>
      <w:r w:rsidRPr="00B14144">
        <w:rPr>
          <w:rFonts w:ascii="Arial" w:hAnsi="Arial" w:cs="Arial"/>
          <w:b/>
        </w:rPr>
        <w:instrText xml:space="preserve"> MERGEFIELD CMEHours \* MERGEFORMAT </w:instrText>
      </w:r>
      <w:r w:rsidRPr="00B14144">
        <w:rPr>
          <w:rFonts w:ascii="Arial" w:hAnsi="Arial" w:cs="Arial"/>
          <w:b/>
        </w:rPr>
        <w:fldChar w:fldCharType="separate"/>
      </w:r>
      <w:r w:rsidRPr="00B14144">
        <w:rPr>
          <w:rFonts w:ascii="Arial" w:hAnsi="Arial" w:cs="Arial"/>
          <w:b/>
          <w:noProof/>
        </w:rPr>
        <w:instrText>«CMEHours»</w:instrText>
      </w:r>
      <w:r w:rsidRPr="00B14144">
        <w:rPr>
          <w:rFonts w:ascii="Arial" w:hAnsi="Arial" w:cs="Arial"/>
          <w:b/>
        </w:rPr>
        <w:fldChar w:fldCharType="end"/>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r>
        <w:rPr>
          <w:rFonts w:ascii="Arial" w:hAnsi="Arial" w:cs="Arial"/>
        </w:rPr>
        <w:t xml:space="preserve"> </w:t>
      </w:r>
      <w:r w:rsidRPr="00B14144">
        <w:rPr>
          <w:rFonts w:ascii="Arial" w:hAnsi="Arial" w:cs="Arial"/>
        </w:rPr>
        <w:fldChar w:fldCharType="end"/>
      </w:r>
    </w:p>
    <w:p w:rsidR="00C156D5" w:rsidP="00C156D5">
      <w:pPr>
        <w:keepNext/>
        <w:ind w:left="450"/>
        <w:rPr>
          <w:rFonts w:ascii="Arial" w:hAnsi="Arial" w:cs="Arial"/>
        </w:rPr>
      </w:pPr>
    </w:p>
    <w:p w:rsidR="00C156D5" w:rsidRPr="00DA79BB" w:rsidP="00C156D5">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1</w:instrText>
      </w:r>
      <w:r w:rsidRPr="00DA79BB">
        <w:rPr>
          <w:rFonts w:ascii="Arial" w:hAnsi="Arial" w:cs="Arial"/>
        </w:rPr>
        <w:instrText xml:space="preserve"> = 1 </w:instrText>
      </w:r>
      <w:r w:rsidRPr="00DA79BB">
        <w:rPr>
          <w:rFonts w:ascii="Arial" w:hAnsi="Arial" w:cs="Arial"/>
          <w:b/>
        </w:rPr>
        <w:instrText>"</w:instrText>
      </w:r>
    </w:p>
    <w:p w:rsidR="00C156D5" w:rsidRPr="00DA79BB" w:rsidP="00C156D5">
      <w:pPr>
        <w:keepNext/>
        <w:ind w:left="1890"/>
        <w:rPr>
          <w:rFonts w:ascii="Arial" w:hAnsi="Arial" w:cs="Arial"/>
        </w:rPr>
      </w:pPr>
      <w:r w:rsidRPr="00DA79BB">
        <w:rPr>
          <w:rFonts w:ascii="Arial" w:hAnsi="Arial" w:cs="Arial"/>
          <w:b/>
          <w:noProof/>
        </w:rPr>
        <w:drawing>
          <wp:anchor distT="0" distB="0" distL="114300" distR="114300" simplePos="0" relativeHeight="251658240"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221499500"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noProof/>
        </w:rPr>
        <w:instrText>12.75</w:instrText>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C156D5" w:rsidRPr="00DA79BB" w:rsidP="00C156D5">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p>
    <w:p w:rsidR="00C156D5" w:rsidRPr="00DA79BB" w:rsidP="00C156D5">
      <w:pPr>
        <w:keepNext/>
        <w:ind w:left="1890"/>
        <w:rPr>
          <w:rFonts w:ascii="Arial" w:hAnsi="Arial" w:cs="Arial"/>
        </w:rPr>
      </w:pPr>
      <w:r w:rsidRPr="00DA79BB">
        <w:rPr>
          <w:rFonts w:ascii="Arial" w:hAnsi="Arial" w:cs="Arial"/>
          <w:b/>
          <w:noProof/>
        </w:rPr>
        <w:drawing>
          <wp:anchor distT="0" distB="0" distL="114300" distR="114300" simplePos="0" relativeHeight="251659264"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084813719"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t>AAPA Credit for Physician Assistants:</w:t>
      </w:r>
      <w:r w:rsidRPr="00DA79BB">
        <w:rPr>
          <w:rFonts w:ascii="Arial" w:hAnsi="Arial" w:cs="Arial"/>
        </w:rPr>
        <w:t xml:space="preserve"> Cedars-Sinai has been authorized by the American Academy of PAs (AAPA) to award AAPA Category 1 CME credit for activities planned in accordance with AAPA CME Criteria. This activity is designated for </w:t>
      </w:r>
      <w:r w:rsidRPr="00DA79BB">
        <w:rPr>
          <w:rFonts w:ascii="Arial" w:hAnsi="Arial" w:cs="Arial"/>
          <w:b/>
          <w:noProof/>
        </w:rPr>
        <w:t>12.75</w:t>
      </w:r>
      <w:r w:rsidRPr="00DA79BB">
        <w:rPr>
          <w:rFonts w:ascii="Arial" w:hAnsi="Arial" w:cs="Arial"/>
          <w:b/>
        </w:rPr>
        <w:t xml:space="preserve"> </w:t>
      </w:r>
      <w:r w:rsidRPr="00DA79BB">
        <w:rPr>
          <w:rFonts w:ascii="Arial" w:hAnsi="Arial" w:cs="Arial"/>
        </w:rPr>
        <w:t>AAPA Category 1 CME credits. PAs should only claim credit commensurate with the extent of their participation.</w:t>
      </w:r>
    </w:p>
    <w:p w:rsidRPr="00DA79BB" w:rsidP="00C156D5">
      <w:pPr>
        <w:keepNext/>
        <w:ind w:left="450"/>
        <w:rPr>
          <w:rFonts w:ascii="Arial" w:hAnsi="Arial" w:cs="Arial"/>
        </w:rPr>
      </w:pP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C156D5" w:rsidRPr="00DA79BB" w:rsidP="00C156D5">
      <w:pPr>
        <w:keepNext/>
        <w:ind w:left="1890"/>
        <w:rPr>
          <w:rFonts w:ascii="Arial" w:hAnsi="Arial" w:cs="Arial"/>
        </w:rPr>
      </w:pPr>
      <w:r w:rsidRPr="00DA79BB">
        <w:rPr>
          <w:rFonts w:ascii="Arial" w:hAnsi="Arial" w:cs="Arial"/>
          <w:b/>
          <w:noProof/>
        </w:rPr>
        <w:drawing>
          <wp:anchor distT="0" distB="0" distL="114300" distR="114300" simplePos="0" relativeHeight="251660288"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1179333704"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C156D5" w:rsidRPr="00DA79BB" w:rsidP="00C156D5">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C156D5" w:rsidRPr="00DA79BB" w:rsidP="00C156D5">
      <w:pPr>
        <w:keepNext/>
        <w:ind w:left="1890"/>
        <w:rPr>
          <w:rFonts w:ascii="Arial" w:hAnsi="Arial" w:cs="Arial"/>
        </w:rPr>
      </w:pPr>
      <w:r w:rsidRPr="00DA79BB">
        <w:rPr>
          <w:rFonts w:ascii="Arial" w:hAnsi="Arial" w:cs="Arial"/>
          <w:b/>
          <w:noProof/>
        </w:rPr>
        <w:drawing>
          <wp:anchor distT="0" distB="0" distL="114300" distR="114300" simplePos="0" relativeHeight="251661312"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231089952"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C156D5" w:rsidRPr="00DA79BB" w:rsidP="00C156D5">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12.75</w:instrText>
      </w:r>
      <w:r w:rsidRPr="00DA79BB">
        <w:rPr>
          <w:rFonts w:ascii="Arial" w:hAnsi="Arial" w:cs="Arial"/>
        </w:rPr>
        <w:instrText xml:space="preserve">  &gt; 0 </w:instrText>
      </w:r>
      <w:r w:rsidRPr="00DA79BB">
        <w:rPr>
          <w:rFonts w:ascii="Arial" w:hAnsi="Arial" w:cs="Arial"/>
          <w:b/>
        </w:rPr>
        <w:instrText>"</w:instrText>
      </w:r>
    </w:p>
    <w:p w:rsidR="00C156D5" w:rsidRPr="00DA79BB" w:rsidP="00C156D5">
      <w:pPr>
        <w:keepNext/>
        <w:ind w:left="1890"/>
        <w:rPr>
          <w:rFonts w:ascii="Arial" w:hAnsi="Arial" w:cs="Arial"/>
          <w:bCs/>
        </w:rPr>
      </w:pPr>
      <w:r w:rsidRPr="00DA79BB">
        <w:rPr>
          <w:rFonts w:ascii="Arial" w:hAnsi="Arial" w:cs="Arial"/>
          <w:b/>
          <w:noProof/>
        </w:rPr>
        <w:drawing>
          <wp:anchor distT="0" distB="0" distL="114300" distR="114300" simplePos="0" relativeHeight="251662336"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959120134"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12.75</w:instrText>
      </w:r>
      <w:r w:rsidRPr="00DA79BB">
        <w:rPr>
          <w:rFonts w:ascii="Arial" w:hAnsi="Arial" w:cs="Arial"/>
          <w:bCs/>
        </w:rPr>
        <w:instrText xml:space="preserve"> Interprofessional Continuing Education (IPCE) credit(s) for learning and change.</w:instrText>
      </w:r>
    </w:p>
    <w:p w:rsidR="00C156D5" w:rsidRPr="00DA79BB" w:rsidP="00C156D5">
      <w:pPr>
        <w:keepNext/>
        <w:ind w:left="1890"/>
        <w:rPr>
          <w:rFonts w:ascii="Arial" w:hAnsi="Arial" w:cs="Arial"/>
          <w:bCs/>
        </w:rPr>
      </w:pPr>
    </w:p>
    <w:p w:rsidR="00C156D5" w:rsidRPr="00366DD5" w:rsidP="00C156D5">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C156D5" w:rsidRPr="00DA79BB" w:rsidP="00C156D5">
      <w:pPr>
        <w:keepNext/>
        <w:ind w:left="1890"/>
        <w:rPr>
          <w:rFonts w:ascii="Arial" w:hAnsi="Arial" w:cs="Arial"/>
          <w:bCs/>
        </w:rPr>
      </w:pPr>
      <w:r w:rsidRPr="00DA79BB">
        <w:rPr>
          <w:rFonts w:ascii="Arial" w:hAnsi="Arial" w:cs="Arial"/>
          <w:b/>
          <w:noProof/>
        </w:rPr>
        <w:drawing>
          <wp:anchor distT="0" distB="0" distL="114300" distR="114300" simplePos="0" relativeHeight="251663360"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065917703"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12.75</w:t>
      </w:r>
      <w:r w:rsidRPr="00DA79BB">
        <w:rPr>
          <w:rFonts w:ascii="Arial" w:hAnsi="Arial" w:cs="Arial"/>
          <w:bCs/>
        </w:rPr>
        <w:t xml:space="preserve"> Interprofessional Continuing Education (IPCE) credit(s) for learning and change.</w:t>
      </w:r>
    </w:p>
    <w:p w:rsidR="00C156D5" w:rsidRPr="00DA79BB" w:rsidP="00C156D5">
      <w:pPr>
        <w:keepNext/>
        <w:ind w:left="1890"/>
        <w:rPr>
          <w:rFonts w:ascii="Arial" w:hAnsi="Arial" w:cs="Arial"/>
          <w:bCs/>
        </w:rPr>
      </w:pPr>
    </w:p>
    <w:p w:rsidRPr="00DA79BB" w:rsidP="00C156D5">
      <w:pPr>
        <w:keepNext/>
        <w:ind w:left="1890"/>
        <w:rPr>
          <w:rFonts w:ascii="Arial" w:hAnsi="Arial" w:cs="Arial"/>
        </w:rPr>
      </w:pPr>
      <w:r w:rsidRPr="00DA79BB">
        <w:rPr>
          <w:rFonts w:ascii="Arial" w:hAnsi="Arial" w:cs="Arial"/>
        </w:rPr>
        <w:fldChar w:fldCharType="end"/>
      </w:r>
    </w:p>
    <w:p w:rsidR="00F0406D" w:rsidP="00F0406D">
      <w:pPr>
        <w:keepNext/>
        <w:ind w:left="450"/>
        <w:rPr>
          <w:rFonts w:ascii="Arial" w:hAnsi="Arial" w:cs="Arial"/>
        </w:rPr>
      </w:pPr>
    </w:p>
    <w:p w:rsidR="00F0406D" w:rsidP="00F0406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F0406D" w:rsidP="00F0406D">
      <w:pPr>
        <w:keepNext/>
        <w:ind w:left="450"/>
        <w:rPr>
          <w:rFonts w:ascii="Arial" w:hAnsi="Arial" w:cs="Arial"/>
        </w:rPr>
      </w:pPr>
    </w:p>
    <w:p w:rsidR="00F0406D" w:rsidP="00F0406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F0406D" w:rsidP="00F0406D">
      <w:pPr>
        <w:keepNext/>
        <w:ind w:left="450"/>
        <w:rPr>
          <w:rFonts w:ascii="Arial" w:hAnsi="Arial" w:cs="Arial"/>
        </w:rPr>
      </w:pPr>
    </w:p>
    <w:p w:rsidR="00F0406D" w:rsidP="00F0406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F0406D" w:rsidP="00F0406D">
      <w:pPr>
        <w:keepNext/>
        <w:ind w:left="450"/>
        <w:rPr>
          <w:rFonts w:ascii="Arial" w:hAnsi="Arial" w:cs="Arial"/>
          <w:bCs/>
        </w:rPr>
      </w:pPr>
    </w:p>
    <w:p w:rsidR="00F0406D" w:rsidP="00F0406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F0406D" w:rsidP="00F0406D">
      <w:pPr>
        <w:keepNext/>
        <w:ind w:left="450"/>
        <w:rPr>
          <w:rFonts w:ascii="Arial" w:hAnsi="Arial" w:cs="Arial"/>
        </w:rPr>
      </w:pPr>
    </w:p>
    <w:p w:rsidR="00F0406D" w:rsidP="00F0406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F0406D" w:rsidP="00F0406D">
      <w:pPr>
        <w:keepNext/>
        <w:ind w:left="450"/>
        <w:rPr>
          <w:rFonts w:ascii="Arial" w:hAnsi="Arial" w:cs="Arial"/>
        </w:rPr>
      </w:pPr>
    </w:p>
    <w:p w:rsidR="00F0406D" w:rsidP="00F0406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bookmarkStart w:id="1" w:name="_Hlk171602376"/>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F0406D" w:rsidP="00F0406D">
      <w:pPr>
        <w:keepNext/>
        <w:ind w:left="450"/>
        <w:rPr>
          <w:rFonts w:ascii="Arial" w:hAnsi="Arial" w:cs="Arial"/>
        </w:rPr>
      </w:pPr>
    </w:p>
    <w:p w:rsidR="00F0406D" w:rsidP="00F0406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bookmarkEnd w:id="1"/>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F0406D" w:rsidP="00F0406D">
      <w:pPr>
        <w:keepNext/>
        <w:ind w:left="450"/>
        <w:rPr>
          <w:rFonts w:ascii="Arial" w:hAnsi="Arial" w:cs="Arial"/>
        </w:rPr>
      </w:pPr>
    </w:p>
    <w:p w:rsidR="00F0406D" w:rsidP="00F0406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F0406D" w:rsidP="00F0406D">
      <w:pPr>
        <w:keepNext/>
        <w:ind w:left="450"/>
        <w:rPr>
          <w:rFonts w:ascii="Arial" w:hAnsi="Arial" w:cs="Arial"/>
        </w:rPr>
      </w:pPr>
    </w:p>
    <w:p w:rsidR="00F0406D" w:rsidP="00F0406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F0406D" w:rsidP="00F0406D">
      <w:pPr>
        <w:keepNext/>
        <w:ind w:left="450"/>
        <w:rPr>
          <w:rFonts w:ascii="Arial" w:hAnsi="Arial" w:cs="Arial"/>
          <w:bCs/>
        </w:rPr>
      </w:pPr>
    </w:p>
    <w:p w:rsidR="00F0406D" w:rsidP="00F0406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F0406D" w:rsidP="00F0406D">
      <w:pPr>
        <w:keepNext/>
        <w:ind w:left="450"/>
        <w:rPr>
          <w:rFonts w:ascii="Arial" w:hAnsi="Arial" w:cs="Arial"/>
        </w:rPr>
      </w:pPr>
    </w:p>
    <w:p w:rsidR="00F0406D" w:rsidP="00F0406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F0406D" w:rsidP="00F0406D">
      <w:pPr>
        <w:keepNext/>
        <w:ind w:left="450"/>
        <w:rPr>
          <w:rFonts w:ascii="Arial" w:hAnsi="Arial" w:cs="Arial"/>
        </w:rPr>
      </w:pPr>
    </w:p>
    <w:p w:rsidR="00F0406D" w:rsidP="00F0406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F0406D" w:rsidP="00F0406D">
      <w:pPr>
        <w:keepNext/>
        <w:ind w:left="450"/>
        <w:rPr>
          <w:rFonts w:ascii="Arial" w:hAnsi="Arial" w:cs="Arial"/>
        </w:rPr>
      </w:pPr>
    </w:p>
    <w:p w:rsidR="00C156D5" w:rsidP="00C156D5">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pPr>
        <w:spacing w:before="0"/>
        <w:ind w:left="0"/>
        <w:rPr>
          <w:rFonts w:ascii="Arial" w:hAnsi="Arial" w:eastAsiaTheme="minorHAnsi" w:cs="Arial"/>
          <w:color w:val="272626"/>
        </w:rPr>
      </w:pPr>
      <w:r>
        <w:rPr>
          <w:b/>
          <w:bCs/>
        </w:rPr>
        <w:br w:type="page"/>
      </w:r>
    </w:p>
    <w:p w:rsidR="0059062D" w:rsidRPr="009E4319" w:rsidP="0059062D">
      <w:pPr>
        <w:pStyle w:val="BodyText"/>
        <w:rPr>
          <w:sz w:val="16"/>
          <w:szCs w:val="16"/>
        </w:rPr>
      </w:pPr>
      <w:r w:rsidRPr="000E33B6">
        <w:rPr>
          <w:sz w:val="16"/>
          <w:szCs w:val="16"/>
          <w:highlight w:val="green"/>
        </w:rPr>
        <w:t xml:space="preserve">[for Course </w:t>
      </w:r>
      <w:r>
        <w:rPr>
          <w:sz w:val="16"/>
          <w:szCs w:val="16"/>
          <w:highlight w:val="green"/>
        </w:rPr>
        <w:t>with Attestation</w:t>
      </w:r>
      <w:r w:rsidRPr="000E33B6">
        <w:rPr>
          <w:sz w:val="16"/>
          <w:szCs w:val="16"/>
          <w:highlight w:val="green"/>
        </w:rPr>
        <w:t>]</w:t>
      </w:r>
    </w:p>
    <w:p w:rsidR="0059062D" w:rsidP="0059062D">
      <w:pPr>
        <w:rPr>
          <w:rFonts w:ascii="Arial" w:hAnsi="Arial" w:cs="Arial"/>
          <w:color w:val="645FAA" w:themeColor="accent3"/>
          <w:sz w:val="48"/>
        </w:rPr>
      </w:pPr>
      <w:r>
        <w:rPr>
          <w:rFonts w:ascii="Arial" w:hAnsi="Arial" w:cs="Arial"/>
          <w:noProof/>
          <w:color w:val="645FAA" w:themeColor="accent3"/>
          <w:sz w:val="48"/>
        </w:rPr>
        <w:t>2026 LA</w:t>
      </w:r>
      <w:r>
        <w:rPr>
          <w:rFonts w:ascii="Arial" w:hAnsi="Arial" w:cs="Arial"/>
          <w:color w:val="645FAA" w:themeColor="accent3"/>
          <w:sz w:val="48"/>
        </w:rPr>
        <w:t xml:space="preserve"> Symposium in Plastic and Reconstructive Surgery</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 </w:t>
      </w:r>
      <w:r>
        <w:rPr>
          <w:rFonts w:ascii="Arial" w:hAnsi="Arial" w:cs="Arial"/>
          <w:noProof/>
          <w:sz w:val="36"/>
        </w:rPr>
        <w:t xml:space="preserve">Sat, </w:t>
      </w:r>
      <w:r>
        <w:rPr>
          <w:rFonts w:ascii="Arial" w:hAnsi="Arial" w:cs="Arial"/>
          <w:sz w:val="36"/>
        </w:rPr>
        <w:t>May 9, 2026</w:t>
      </w:r>
      <w:r>
        <w:rPr>
          <w:rFonts w:ascii="Arial" w:hAnsi="Arial" w:cs="Arial"/>
          <w:sz w:val="36"/>
        </w:rPr>
        <w:t xml:space="preserve">  </w:t>
      </w:r>
    </w:p>
    <w:p w:rsidR="0059062D" w:rsidRPr="009A0852" w:rsidP="0059062D">
      <w:pPr>
        <w:rPr>
          <w:rFonts w:ascii="Arial" w:hAnsi="Arial" w:cs="Arial"/>
          <w:sz w:val="36"/>
        </w:rPr>
      </w:pPr>
      <w:r w:rsidRPr="00CC196A">
        <w:rPr>
          <w:rFonts w:ascii="Arial" w:hAnsi="Arial" w:cs="Arial"/>
          <w:noProof/>
          <w:sz w:val="36"/>
        </w:rPr>
        <w:t>SLS Hotel</w:t>
      </w:r>
      <w:r w:rsidRPr="00CC196A">
        <w:rPr>
          <w:rFonts w:ascii="Arial" w:hAnsi="Arial" w:cs="Arial"/>
          <w:sz w:val="36"/>
        </w:rPr>
        <w:t xml:space="preserve"> at Beverly HIlls, 465 South La Cienega Blvd.,</w:t>
      </w:r>
    </w:p>
    <w:p w:rsidR="0059062D" w:rsidRPr="007D41E7" w:rsidP="0059062D">
      <w:pPr>
        <w:rPr>
          <w:rFonts w:ascii="Arial" w:hAnsi="Arial" w:cs="Arial"/>
          <w:b/>
          <w:sz w:val="40"/>
          <w:szCs w:val="40"/>
        </w:rPr>
      </w:pPr>
    </w:p>
    <w:p w:rsidR="0059062D" w:rsidRPr="00363843" w:rsidP="0059062D">
      <w:pPr>
        <w:rPr>
          <w:rFonts w:ascii="Arial" w:hAnsi="Arial" w:cs="Arial"/>
          <w:sz w:val="32"/>
        </w:rPr>
      </w:pPr>
      <w:r w:rsidRPr="00363843">
        <w:rPr>
          <w:rFonts w:ascii="Arial" w:hAnsi="Arial" w:cs="Arial"/>
          <w:sz w:val="32"/>
        </w:rPr>
        <w:t xml:space="preserve"> </w:t>
      </w:r>
    </w:p>
    <w:p w:rsidR="0059062D" w:rsidRPr="00363843" w:rsidP="0059062D">
      <w:pPr>
        <w:rPr>
          <w:rFonts w:ascii="Arial" w:hAnsi="Arial" w:cs="Arial"/>
          <w:sz w:val="32"/>
        </w:rPr>
      </w:pPr>
      <w:r>
        <w:rPr>
          <w:rFonts w:ascii="Arial" w:hAnsi="Arial" w:cs="Arial"/>
          <w:noProof/>
        </w:rPr>
        <w:pict>
          <v:roundrect id="Rounded Rectangle 14" o:spid="_x0000_s1026" style="height:155pt;margin-left:287.25pt;margin-top:208.5pt;mso-height-percent:0;mso-height-relative:margin;mso-position-horizontal-relative:margin;mso-position-vertical-relative:page;mso-width-percent:0;mso-width-relative:margin;mso-wrap-distance-bottom:3.6pt;mso-wrap-distance-left:7.2pt;mso-wrap-distance-right:7.2pt;mso-wrap-distance-top:3.6pt;mso-wrap-style:square;position:absolute;v-text-anchor:middle;visibility:visible;width:253pt;z-index:251671552" arcsize="3277f" fillcolor="#f2f2f2" stroked="f" strokeweight="2pt">
            <v:textbox>
              <w:txbxContent>
                <w:p w:rsidR="0059062D" w:rsidRPr="001B6D2E" w:rsidP="0059062D">
                  <w:pPr>
                    <w:tabs>
                      <w:tab w:val="left" w:pos="1080"/>
                    </w:tabs>
                    <w:spacing w:before="120"/>
                    <w:ind w:left="0"/>
                    <w:rPr>
                      <w:rFonts w:ascii="Arial" w:hAnsi="Arial" w:cs="Arial"/>
                      <w:b/>
                      <w:bCs/>
                      <w:color w:val="000000"/>
                      <w:sz w:val="24"/>
                      <w:szCs w:val="24"/>
                    </w:rPr>
                  </w:pPr>
                  <w:r w:rsidRPr="001B6D2E">
                    <w:rPr>
                      <w:rFonts w:ascii="Arial" w:hAnsi="Arial" w:cs="Arial"/>
                      <w:b/>
                      <w:bCs/>
                      <w:color w:val="000000"/>
                      <w:sz w:val="24"/>
                      <w:szCs w:val="24"/>
                    </w:rPr>
                    <w:t xml:space="preserve">CLICK </w:t>
                  </w:r>
                  <w:r>
                    <w:rPr>
                      <w:rFonts w:ascii="Arial" w:hAnsi="Arial" w:cs="Arial"/>
                      <w:b/>
                      <w:bCs/>
                      <w:color w:val="000000"/>
                      <w:sz w:val="24"/>
                      <w:szCs w:val="24"/>
                    </w:rPr>
                    <w:t xml:space="preserve">ON THE </w:t>
                  </w:r>
                  <w:r w:rsidRPr="001B6D2E">
                    <w:rPr>
                      <w:rFonts w:ascii="Arial" w:hAnsi="Arial" w:cs="Arial"/>
                      <w:b/>
                      <w:bCs/>
                      <w:color w:val="000000"/>
                      <w:sz w:val="24"/>
                      <w:szCs w:val="24"/>
                    </w:rPr>
                    <w:t xml:space="preserve">LINK </w:t>
                  </w:r>
                  <w:r>
                    <w:rPr>
                      <w:rFonts w:ascii="Arial" w:hAnsi="Arial" w:cs="Arial"/>
                      <w:b/>
                      <w:bCs/>
                      <w:color w:val="000000"/>
                      <w:sz w:val="24"/>
                      <w:szCs w:val="24"/>
                    </w:rPr>
                    <w:t xml:space="preserve">BELOW </w:t>
                  </w:r>
                  <w:r w:rsidRPr="001B6D2E">
                    <w:rPr>
                      <w:rFonts w:ascii="Arial" w:hAnsi="Arial" w:cs="Arial"/>
                      <w:b/>
                      <w:bCs/>
                      <w:color w:val="000000"/>
                      <w:sz w:val="24"/>
                      <w:szCs w:val="24"/>
                    </w:rPr>
                    <w:t xml:space="preserve">TO COMPLETE AN EVALUATION AND CLAIM </w:t>
                  </w:r>
                  <w:r>
                    <w:rPr>
                      <w:rFonts w:ascii="Arial" w:hAnsi="Arial" w:cs="Arial"/>
                      <w:b/>
                      <w:bCs/>
                      <w:color w:val="000000"/>
                      <w:sz w:val="24"/>
                      <w:szCs w:val="24"/>
                    </w:rPr>
                    <w:t xml:space="preserve">CME </w:t>
                  </w:r>
                  <w:r w:rsidRPr="001B6D2E">
                    <w:rPr>
                      <w:rFonts w:ascii="Arial" w:hAnsi="Arial" w:cs="Arial"/>
                      <w:b/>
                      <w:bCs/>
                      <w:color w:val="000000"/>
                      <w:sz w:val="24"/>
                      <w:szCs w:val="24"/>
                    </w:rPr>
                    <w:t xml:space="preserve">CREDIT. </w:t>
                  </w:r>
                </w:p>
                <w:p w:rsidR="0059062D" w:rsidP="0059062D">
                  <w:pPr>
                    <w:ind w:left="0"/>
                    <w:rPr>
                      <w:rFonts w:ascii="Arial" w:hAnsi="Arial" w:cs="Arial"/>
                      <w:b/>
                      <w:bCs/>
                      <w:i/>
                      <w:iCs/>
                      <w:color w:val="000000"/>
                      <w:sz w:val="24"/>
                      <w:szCs w:val="24"/>
                    </w:rPr>
                  </w:pPr>
                </w:p>
                <w:p w:rsidR="0059062D" w:rsidP="0059062D">
                  <w:pPr>
                    <w:spacing w:before="0"/>
                    <w:ind w:left="0"/>
                    <w:rPr>
                      <w:rFonts w:ascii="Segoe UI" w:eastAsia="Times New Roman" w:hAnsi="Segoe UI" w:cs="Segoe UI"/>
                      <w:sz w:val="22"/>
                      <w:szCs w:val="22"/>
                    </w:rPr>
                  </w:pPr>
                  <w:r w:rsidRPr="00603386">
                    <w:rPr>
                      <w:highlight w:val="yellow"/>
                    </w:rPr>
                    <w:t xml:space="preserve">[insert Attestation form link using format: </w:t>
                  </w:r>
                  <w:r>
                    <w:fldChar w:fldCharType="begin"/>
                  </w:r>
                  <w:r>
                    <w:instrText xml:space="preserve"> HYPERLINK "https://cedars.cloud-cme.com/Form.aspx?FormID=" </w:instrText>
                  </w:r>
                  <w:r>
                    <w:fldChar w:fldCharType="separate"/>
                  </w:r>
                  <w:r w:rsidRPr="008E5387">
                    <w:rPr>
                      <w:rStyle w:val="Hyperlink"/>
                      <w:rFonts w:ascii="Segoe UI" w:hAnsi="Segoe UI" w:cs="Segoe UI"/>
                      <w:sz w:val="22"/>
                      <w:szCs w:val="22"/>
                      <w:highlight w:val="yellow"/>
                    </w:rPr>
                    <w:t>https://cedars.cloud-cme.com/Form.aspx?FormID=####</w:t>
                  </w:r>
                  <w:r>
                    <w:fldChar w:fldCharType="end"/>
                  </w:r>
                  <w:r>
                    <w:rPr>
                      <w:rFonts w:ascii="Segoe UI" w:hAnsi="Segoe UI" w:cs="Segoe UI"/>
                      <w:sz w:val="22"/>
                      <w:szCs w:val="22"/>
                      <w:highlight w:val="yellow"/>
                    </w:rPr>
                    <w:t xml:space="preserve"> </w:t>
                  </w:r>
                  <w:r w:rsidRPr="00603386">
                    <w:rPr>
                      <w:rFonts w:ascii="Segoe UI" w:hAnsi="Segoe UI" w:cs="Segoe UI"/>
                      <w:sz w:val="22"/>
                      <w:szCs w:val="22"/>
                      <w:highlight w:val="yellow"/>
                    </w:rPr>
                    <w:t>]</w:t>
                  </w:r>
                </w:p>
                <w:p w:rsidR="0059062D" w:rsidP="0059062D">
                  <w:pPr>
                    <w:ind w:left="0"/>
                    <w:rPr>
                      <w:rFonts w:ascii="Arial" w:hAnsi="Arial" w:cs="Arial"/>
                      <w:b/>
                      <w:bCs/>
                      <w:color w:val="000000"/>
                      <w:sz w:val="24"/>
                      <w:szCs w:val="24"/>
                    </w:rPr>
                  </w:pPr>
                </w:p>
                <w:p w:rsidR="0059062D" w:rsidRPr="008803D0" w:rsidP="0059062D">
                  <w:pPr>
                    <w:ind w:left="0"/>
                    <w:rPr>
                      <w:rFonts w:ascii="Arial" w:hAnsi="Arial" w:cs="Arial"/>
                      <w:b/>
                      <w:bCs/>
                      <w:color w:val="000000"/>
                      <w:szCs w:val="24"/>
                    </w:rPr>
                  </w:pPr>
                  <w:r>
                    <w:rPr>
                      <w:rFonts w:ascii="Arial" w:hAnsi="Arial" w:cs="Arial"/>
                      <w:b/>
                      <w:bCs/>
                      <w:color w:val="000000"/>
                      <w:szCs w:val="24"/>
                    </w:rPr>
                    <w:t xml:space="preserve">Once you click on the link, you will be prompted to log-in or create an account in the CME Portal. </w:t>
                  </w:r>
                </w:p>
                <w:p w:rsidR="0059062D" w:rsidRPr="007D41E7" w:rsidP="0059062D">
                  <w:pPr>
                    <w:ind w:left="0"/>
                    <w:rPr>
                      <w:rFonts w:ascii="Arial" w:hAnsi="Arial" w:cs="Arial"/>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p w:rsidR="0059062D" w:rsidRPr="00A06BA4" w:rsidP="0059062D">
                  <w:pPr>
                    <w:ind w:left="0"/>
                    <w:rPr>
                      <w:color w:val="000000" w:themeColor="text1"/>
                      <w:szCs w:val="24"/>
                    </w:rPr>
                  </w:pPr>
                </w:p>
              </w:txbxContent>
            </v:textbox>
            <w10:wrap type="square"/>
          </v:roundrect>
        </w:pict>
      </w:r>
      <w:r>
        <w:rPr>
          <w:rFonts w:ascii="Arial" w:hAnsi="Arial" w:cs="Arial"/>
          <w:sz w:val="32"/>
        </w:rPr>
        <w:t>&lt;add text, as needed&gt;</w:t>
      </w:r>
      <w:r w:rsidRPr="00363843">
        <w:rPr>
          <w:rFonts w:ascii="Arial" w:hAnsi="Arial" w:cs="Arial"/>
          <w:sz w:val="32"/>
        </w:rPr>
        <w:t xml:space="preserve"> </w:t>
      </w:r>
    </w:p>
    <w:p w:rsidR="0059062D" w:rsidRPr="007D41E7" w:rsidP="0059062D">
      <w:pPr>
        <w:rPr>
          <w:rFonts w:ascii="Arial" w:hAnsi="Arial" w:cs="Arial"/>
        </w:rPr>
      </w:pPr>
    </w:p>
    <w:p w:rsidR="0059062D" w:rsidRPr="007D41E7" w:rsidP="0059062D">
      <w:pPr>
        <w:rPr>
          <w:rFonts w:ascii="Arial" w:hAnsi="Arial" w:cs="Arial"/>
          <w:b/>
          <w:sz w:val="40"/>
          <w:szCs w:val="40"/>
        </w:rPr>
      </w:pPr>
    </w:p>
    <w:p w:rsidR="0059062D" w:rsidRPr="007D41E7" w:rsidP="0059062D">
      <w:pPr>
        <w:rPr>
          <w:rFonts w:ascii="Arial" w:hAnsi="Arial" w:cs="Arial"/>
          <w:u w:val="single"/>
        </w:rPr>
      </w:pPr>
    </w:p>
    <w:p w:rsidR="0059062D" w:rsidRPr="007D41E7" w:rsidP="0059062D">
      <w:pPr>
        <w:pStyle w:val="ListParagraph"/>
        <w:ind w:left="837"/>
        <w:rPr>
          <w:rFonts w:ascii="Arial" w:hAnsi="Arial" w:cs="Arial"/>
        </w:rPr>
      </w:pPr>
    </w:p>
    <w:p w:rsidR="0059062D" w:rsidRPr="007D41E7"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ind w:left="90"/>
      </w:pPr>
    </w:p>
    <w:p w:rsidR="0059062D" w:rsidRPr="00EC77D0" w:rsidP="0059062D">
      <w:pPr>
        <w:pStyle w:val="Heading3"/>
        <w:ind w:left="90"/>
        <w:rPr>
          <w:sz w:val="20"/>
          <w:szCs w:val="20"/>
        </w:rPr>
      </w:pPr>
      <w:r w:rsidRPr="00EC77D0">
        <w:rPr>
          <w:sz w:val="20"/>
          <w:szCs w:val="20"/>
        </w:rPr>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S Andersen,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Zoe Bloom, 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Brazio,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Buncke,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Calvert,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Consultant-Alma Lasers|Consultant-Cynosure Lasers|Consultant-MTF Biologics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Carey,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Curtis L. Cetrulo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 Chien,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Ritu Chopra,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Speaker-Tiger Aesthetics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Frankel,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Executive-BEMY Cosmetics, inc.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Joubin Gabbay,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Consultant-Tiger Aesthetics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J. Galanis,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Speaker-Apyx|Speaker-Solta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Gambol,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Gould,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Speaker-PACIRA|Consultant-COLLPLANT|Speaker-RION|Speaker-MOTIVA|Speaker-ABBVIE|Speaker-GALDERMA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Hammoudeh, MD, DDS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Beneficiary-KLS Martin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Howell,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Kory Imbrescia,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Jonathan Kanevsky,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Kulber,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Alexandre G. Lellouch,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Stuart Linder,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Speaker-Johnson and Johnson|Speaker-Ronin systems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Jocelyn Lu,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Magee,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Rahim Nazerali,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Newman,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Nykiel,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Ketan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Consultant-stryker corp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Ray,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 (Relationship has ended)|Consultant-MMI, Inc (Relationship has ended)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Roostaeian, MD, Clinical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Ara Salibian,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Consultant-Allergan Abbvie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Mitchel Seruya,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Talei,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Teitelbaum, MD,FACS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 Options or Shareholder-Establishment Labs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Zampell,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- 02/15/2026</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59062D" w:rsidP="0059062D">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59062D" w:rsidRPr="00B14144" w:rsidP="0059062D">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12.75</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59062D">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12.75</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0</w:instrText>
      </w:r>
      <w:r w:rsidRPr="00B14144">
        <w:rPr>
          <w:rFonts w:ascii="Arial" w:hAnsi="Arial" w:cs="Arial"/>
        </w:rPr>
        <w:instrText xml:space="preserve"> = 1 </w:instrText>
      </w:r>
      <w:r w:rsidRPr="00B14144">
        <w:rPr>
          <w:rFonts w:ascii="Arial" w:hAnsi="Arial" w:cs="Arial"/>
          <w:b/>
        </w:rPr>
        <w:instrText>"</w:instrText>
      </w:r>
    </w:p>
    <w:p w:rsidR="0059062D" w:rsidP="0059062D">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rPr>
        <w:fldChar w:fldCharType="begin"/>
      </w:r>
      <w:r w:rsidRPr="00B14144">
        <w:rPr>
          <w:rFonts w:ascii="Arial" w:hAnsi="Arial" w:cs="Arial"/>
          <w:b/>
        </w:rPr>
        <w:instrText xml:space="preserve"> MERGEFIELD CMEHours \* MERGEFORMAT </w:instrText>
      </w:r>
      <w:r w:rsidRPr="00B14144">
        <w:rPr>
          <w:rFonts w:ascii="Arial" w:hAnsi="Arial" w:cs="Arial"/>
          <w:b/>
        </w:rPr>
        <w:fldChar w:fldCharType="separate"/>
      </w:r>
      <w:r w:rsidRPr="00B14144">
        <w:rPr>
          <w:rFonts w:ascii="Arial" w:hAnsi="Arial" w:cs="Arial"/>
          <w:b/>
          <w:noProof/>
        </w:rPr>
        <w:instrText>«CMEHours»</w:instrText>
      </w:r>
      <w:r w:rsidRPr="00B14144">
        <w:rPr>
          <w:rFonts w:ascii="Arial" w:hAnsi="Arial" w:cs="Arial"/>
          <w:b/>
        </w:rPr>
        <w:fldChar w:fldCharType="end"/>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r>
        <w:rPr>
          <w:rFonts w:ascii="Arial" w:hAnsi="Arial" w:cs="Arial"/>
        </w:rPr>
        <w:t xml:space="preserve"> </w:t>
      </w:r>
      <w:r w:rsidRPr="00B14144">
        <w:rPr>
          <w:rFonts w:ascii="Arial" w:hAnsi="Arial" w:cs="Arial"/>
        </w:rPr>
        <w:fldChar w:fldCharType="end"/>
      </w:r>
    </w:p>
    <w:p w:rsidR="0059062D" w:rsidP="0059062D">
      <w:pPr>
        <w:keepNext/>
        <w:ind w:left="450"/>
        <w:rPr>
          <w:rFonts w:ascii="Arial" w:hAnsi="Arial" w:cs="Arial"/>
        </w:rPr>
      </w:pPr>
    </w:p>
    <w:p w:rsidR="0059062D" w:rsidRPr="00DA79BB" w:rsidP="0059062D">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1</w:instrText>
      </w:r>
      <w:r w:rsidRPr="00DA79BB">
        <w:rPr>
          <w:rFonts w:ascii="Arial" w:hAnsi="Arial" w:cs="Arial"/>
        </w:rPr>
        <w:instrText xml:space="preserve"> = 1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65408"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119850547"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noProof/>
        </w:rPr>
        <w:instrText>12.75</w:instrText>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59062D" w:rsidRPr="00DA79BB" w:rsidP="0059062D">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66432"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654432648"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t>AAPA Credit for Physician Assistants:</w:t>
      </w:r>
      <w:r w:rsidRPr="00DA79BB">
        <w:rPr>
          <w:rFonts w:ascii="Arial" w:hAnsi="Arial" w:cs="Arial"/>
        </w:rPr>
        <w:t xml:space="preserve"> Cedars-Sinai has been authorized by the American Academy of PAs (AAPA) to award AAPA Category 1 CME credit for activities planned in accordance with AAPA CME Criteria. This activity is designated for </w:t>
      </w:r>
      <w:r w:rsidRPr="00DA79BB">
        <w:rPr>
          <w:rFonts w:ascii="Arial" w:hAnsi="Arial" w:cs="Arial"/>
          <w:b/>
          <w:noProof/>
        </w:rPr>
        <w:t>12.75</w:t>
      </w:r>
      <w:r w:rsidRPr="00DA79BB">
        <w:rPr>
          <w:rFonts w:ascii="Arial" w:hAnsi="Arial" w:cs="Arial"/>
          <w:b/>
        </w:rPr>
        <w:t xml:space="preserve"> </w:t>
      </w:r>
      <w:r w:rsidRPr="00DA79BB">
        <w:rPr>
          <w:rFonts w:ascii="Arial" w:hAnsi="Arial" w:cs="Arial"/>
        </w:rPr>
        <w:t>AAPA Category 1 CME credits. PAs should only claim credit commensurate with the extent of their participation.</w:t>
      </w:r>
    </w:p>
    <w:p w:rsidRPr="00DA79BB" w:rsidP="0059062D">
      <w:pPr>
        <w:keepNext/>
        <w:ind w:left="450"/>
        <w:rPr>
          <w:rFonts w:ascii="Arial" w:hAnsi="Arial" w:cs="Arial"/>
        </w:rPr>
      </w:pP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67456"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726803563"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59062D" w:rsidRPr="00DA79BB" w:rsidP="0059062D">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68480"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707156606"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59062D" w:rsidRPr="00DA79BB" w:rsidP="0059062D">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12.75</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69504"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636481553"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12.75</w:instrText>
      </w:r>
      <w:r w:rsidRPr="00DA79BB">
        <w:rPr>
          <w:rFonts w:ascii="Arial" w:hAnsi="Arial" w:cs="Arial"/>
          <w:bCs/>
        </w:rPr>
        <w:instrText xml:space="preserve"> Interprofessional Continuing Education (IPCE) credit(s) for learning and change.</w:instrText>
      </w:r>
    </w:p>
    <w:p w:rsidR="0059062D" w:rsidRPr="00DA79BB" w:rsidP="0059062D">
      <w:pPr>
        <w:keepNext/>
        <w:ind w:left="1890"/>
        <w:rPr>
          <w:rFonts w:ascii="Arial" w:hAnsi="Arial" w:cs="Arial"/>
          <w:bCs/>
        </w:rPr>
      </w:pPr>
    </w:p>
    <w:p w:rsidR="0059062D" w:rsidRPr="00366DD5" w:rsidP="0059062D">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70528"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220214103"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12.75</w:t>
      </w:r>
      <w:r w:rsidRPr="00DA79BB">
        <w:rPr>
          <w:rFonts w:ascii="Arial" w:hAnsi="Arial" w:cs="Arial"/>
          <w:bCs/>
        </w:rPr>
        <w:t xml:space="preserve"> Interprofessional Continuing Education (IPCE) credit(s) for learning and change.</w:t>
      </w:r>
    </w:p>
    <w:p w:rsidR="0059062D" w:rsidRPr="00DA79BB" w:rsidP="0059062D">
      <w:pPr>
        <w:keepNext/>
        <w:ind w:left="1890"/>
        <w:rPr>
          <w:rFonts w:ascii="Arial" w:hAnsi="Arial" w:cs="Arial"/>
          <w:bCs/>
        </w:rPr>
      </w:pPr>
    </w:p>
    <w:p w:rsidRPr="00DA79BB" w:rsidP="0059062D">
      <w:pPr>
        <w:keepNext/>
        <w:ind w:left="1890"/>
        <w:rPr>
          <w:rFonts w:ascii="Arial" w:hAnsi="Arial" w:cs="Arial"/>
        </w:rPr>
      </w:pPr>
      <w:r w:rsidRPr="00DA79BB">
        <w:rPr>
          <w:rFonts w:ascii="Arial" w:hAnsi="Arial" w:cs="Arial"/>
        </w:rPr>
        <w:fldChar w:fldCharType="end"/>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59062D" w:rsidP="0059062D">
      <w:pPr>
        <w:keepNext/>
        <w:ind w:left="450"/>
        <w:rPr>
          <w:rFonts w:ascii="Arial" w:hAnsi="Arial" w:cs="Arial"/>
        </w:rPr>
      </w:pPr>
    </w:p>
    <w:p w:rsidR="0059062D" w:rsidP="0059062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59062D" w:rsidP="0059062D">
      <w:pPr>
        <w:keepNext/>
        <w:ind w:left="450"/>
        <w:rPr>
          <w:rFonts w:ascii="Arial" w:hAnsi="Arial" w:cs="Arial"/>
        </w:rPr>
      </w:pPr>
    </w:p>
    <w:p w:rsidR="0059062D" w:rsidP="0059062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59062D" w:rsidP="0059062D">
      <w:pPr>
        <w:keepNext/>
        <w:ind w:left="450"/>
        <w:rPr>
          <w:rFonts w:ascii="Arial" w:hAnsi="Arial" w:cs="Arial"/>
        </w:rPr>
      </w:pPr>
    </w:p>
    <w:p w:rsidR="0059062D" w:rsidP="0059062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59062D" w:rsidP="0059062D">
      <w:pPr>
        <w:keepNext/>
        <w:ind w:left="450"/>
        <w:rPr>
          <w:rFonts w:ascii="Arial" w:hAnsi="Arial" w:cs="Arial"/>
        </w:rPr>
      </w:pPr>
    </w:p>
    <w:p w:rsidR="0059062D" w:rsidP="0059062D">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rsidRPr="000E33B6" w:rsidP="0059062D">
      <w:pPr>
        <w:pStyle w:val="Heading3"/>
        <w:ind w:left="90"/>
        <w:rPr>
          <w:sz w:val="22"/>
          <w:szCs w:val="22"/>
        </w:rPr>
      </w:pPr>
      <w:r w:rsidRPr="00CC196A">
        <w:rPr>
          <w:sz w:val="20"/>
          <w:szCs w:val="20"/>
        </w:rPr>
        <w:t>QUESTIONS</w:t>
      </w:r>
      <w:r w:rsidRPr="00CC196A">
        <w:rPr>
          <w:b w:val="0"/>
          <w:bCs w:val="0"/>
          <w:sz w:val="20"/>
          <w:szCs w:val="20"/>
        </w:rPr>
        <w:t xml:space="preserve">?  Email </w:t>
      </w:r>
      <w:r w:rsidRPr="00CC196A">
        <w:rPr>
          <w:b w:val="0"/>
          <w:bCs w:val="0"/>
          <w:sz w:val="20"/>
          <w:szCs w:val="20"/>
          <w:u w:val="single"/>
        </w:rPr>
        <w:t>cme@cshs.org</w:t>
      </w:r>
      <w:r w:rsidRPr="00CC196A">
        <w:rPr>
          <w:b w:val="0"/>
          <w:bCs w:val="0"/>
          <w:sz w:val="20"/>
          <w:szCs w:val="20"/>
        </w:rPr>
        <w:t>.</w:t>
      </w:r>
      <w:r>
        <w:br w:type="page"/>
      </w:r>
    </w:p>
    <w:p w:rsidR="0059062D" w:rsidRPr="009E4319" w:rsidP="0059062D">
      <w:pPr>
        <w:pStyle w:val="BodyText"/>
        <w:rPr>
          <w:sz w:val="16"/>
          <w:szCs w:val="16"/>
        </w:rPr>
      </w:pPr>
      <w:r w:rsidRPr="000E33B6">
        <w:rPr>
          <w:sz w:val="16"/>
          <w:szCs w:val="16"/>
          <w:highlight w:val="green"/>
        </w:rPr>
        <w:t xml:space="preserve">[for Course </w:t>
      </w:r>
      <w:r>
        <w:rPr>
          <w:sz w:val="16"/>
          <w:szCs w:val="16"/>
          <w:highlight w:val="green"/>
        </w:rPr>
        <w:t>with Text Attendance</w:t>
      </w:r>
      <w:r w:rsidRPr="000E33B6">
        <w:rPr>
          <w:sz w:val="16"/>
          <w:szCs w:val="16"/>
          <w:highlight w:val="green"/>
        </w:rPr>
        <w:t>]</w:t>
      </w:r>
    </w:p>
    <w:p w:rsidR="0059062D" w:rsidP="0059062D">
      <w:pPr>
        <w:rPr>
          <w:rFonts w:ascii="Arial" w:hAnsi="Arial" w:cs="Arial"/>
          <w:color w:val="645FAA" w:themeColor="accent3"/>
          <w:sz w:val="48"/>
        </w:rPr>
      </w:pPr>
      <w:r>
        <w:rPr>
          <w:rFonts w:ascii="Arial" w:hAnsi="Arial" w:cs="Arial"/>
          <w:noProof/>
          <w:color w:val="645FAA" w:themeColor="accent3"/>
          <w:sz w:val="48"/>
        </w:rPr>
        <w:t>2026 LA</w:t>
      </w:r>
      <w:r>
        <w:rPr>
          <w:rFonts w:ascii="Arial" w:hAnsi="Arial" w:cs="Arial"/>
          <w:color w:val="645FAA" w:themeColor="accent3"/>
          <w:sz w:val="48"/>
        </w:rPr>
        <w:t xml:space="preserve"> Symposium in Plastic and Reconstructive Surgery</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 </w:t>
      </w:r>
      <w:r>
        <w:rPr>
          <w:rFonts w:ascii="Arial" w:hAnsi="Arial" w:cs="Arial"/>
          <w:noProof/>
          <w:sz w:val="36"/>
        </w:rPr>
        <w:t xml:space="preserve">Sat, </w:t>
      </w:r>
      <w:r>
        <w:rPr>
          <w:rFonts w:ascii="Arial" w:hAnsi="Arial" w:cs="Arial"/>
          <w:sz w:val="36"/>
        </w:rPr>
        <w:t>May 9, 2026</w:t>
      </w:r>
      <w:r>
        <w:rPr>
          <w:rFonts w:ascii="Arial" w:hAnsi="Arial" w:cs="Arial"/>
          <w:sz w:val="36"/>
        </w:rPr>
        <w:t xml:space="preserve">  </w:t>
      </w:r>
    </w:p>
    <w:p w:rsidR="0059062D" w:rsidRPr="009A0852" w:rsidP="0059062D">
      <w:pPr>
        <w:rPr>
          <w:rFonts w:ascii="Arial" w:hAnsi="Arial" w:cs="Arial"/>
          <w:sz w:val="36"/>
        </w:rPr>
      </w:pPr>
      <w:r w:rsidRPr="00CC196A">
        <w:rPr>
          <w:rFonts w:ascii="Arial" w:hAnsi="Arial" w:cs="Arial"/>
          <w:noProof/>
          <w:sz w:val="36"/>
        </w:rPr>
        <w:t>SLS Hotel</w:t>
      </w:r>
      <w:r w:rsidRPr="00CC196A">
        <w:rPr>
          <w:rFonts w:ascii="Arial" w:hAnsi="Arial" w:cs="Arial"/>
          <w:sz w:val="36"/>
        </w:rPr>
        <w:t xml:space="preserve"> at Beverly HIlls, 465 South La Cienega Blvd.,</w:t>
      </w:r>
    </w:p>
    <w:p w:rsidR="0059062D" w:rsidRPr="007D41E7" w:rsidP="0059062D">
      <w:pPr>
        <w:rPr>
          <w:rFonts w:ascii="Arial" w:hAnsi="Arial" w:cs="Arial"/>
          <w:b/>
          <w:sz w:val="40"/>
          <w:szCs w:val="40"/>
        </w:rPr>
      </w:pPr>
      <w:r>
        <w:rPr>
          <w:rFonts w:ascii="Arial" w:hAnsi="Arial" w:cs="Arial"/>
          <w:noProof/>
        </w:rPr>
        <w:pict>
          <v:roundrect id="_x0000_s1027" style="height:195pt;margin-left:287.25pt;margin-top:208.5pt;mso-height-percent:0;mso-height-relative:margin;mso-position-horizontal-relative:margin;mso-position-vertical-relative:page;mso-width-percent:0;mso-width-relative:margin;mso-wrap-distance-bottom:3.6pt;mso-wrap-distance-left:7.2pt;mso-wrap-distance-right:7.2pt;mso-wrap-distance-top:3.6pt;mso-wrap-style:square;position:absolute;v-text-anchor:middle;visibility:visible;width:253pt;z-index:251678720" arcsize="3277f" fillcolor="#f2f2f2" stroked="f" strokeweight="2pt">
            <v:textbox>
              <w:txbxContent>
                <w:p w:rsidR="0059062D" w:rsidRPr="007D41E7" w:rsidP="0059062D">
                  <w:pPr>
                    <w:adjustRightInd w:val="0"/>
                    <w:spacing w:before="120"/>
                    <w:ind w:left="0"/>
                    <w:rPr>
                      <w:rFonts w:ascii="Arial" w:eastAsia="Times New Roman" w:hAnsi="Arial" w:cs="Arial"/>
                      <w:b/>
                      <w:bCs/>
                      <w:color w:val="000000"/>
                      <w:sz w:val="24"/>
                      <w:szCs w:val="24"/>
                    </w:rPr>
                  </w:pPr>
                  <w:r w:rsidRPr="007D41E7">
                    <w:rPr>
                      <w:rFonts w:ascii="Arial" w:eastAsia="Times New Roman" w:hAnsi="Arial" w:cs="Arial"/>
                      <w:b/>
                      <w:bCs/>
                      <w:color w:val="000000"/>
                      <w:sz w:val="24"/>
                      <w:szCs w:val="24"/>
                    </w:rPr>
                    <w:t>TO RECORD YOUR ATTENDANCE AT TODAY’S SESSION</w:t>
                  </w:r>
                </w:p>
                <w:p w:rsidR="0059062D" w:rsidP="0059062D">
                  <w:pPr>
                    <w:ind w:left="0"/>
                    <w:rPr>
                      <w:rFonts w:ascii="Arial" w:hAnsi="Arial" w:cs="Arial"/>
                      <w:b/>
                      <w:bCs/>
                      <w:color w:val="000000"/>
                      <w:sz w:val="24"/>
                      <w:szCs w:val="24"/>
                    </w:rPr>
                  </w:pPr>
                </w:p>
                <w:p w:rsidR="0059062D" w:rsidP="0059062D">
                  <w:pPr>
                    <w:pStyle w:val="ListParagraph"/>
                    <w:numPr>
                      <w:ilvl w:val="0"/>
                      <w:numId w:val="13"/>
                    </w:numPr>
                    <w:tabs>
                      <w:tab w:val="left" w:pos="1080"/>
                    </w:tabs>
                    <w:rPr>
                      <w:rFonts w:ascii="Arial" w:hAnsi="Arial" w:cs="Arial"/>
                      <w:b/>
                      <w:bCs/>
                      <w:color w:val="000000"/>
                      <w:sz w:val="24"/>
                      <w:szCs w:val="24"/>
                    </w:rPr>
                  </w:pPr>
                  <w:r w:rsidRPr="00D63F75">
                    <w:rPr>
                      <w:rFonts w:ascii="Arial" w:hAnsi="Arial" w:cs="Arial"/>
                      <w:b/>
                      <w:bCs/>
                      <w:color w:val="000000"/>
                      <w:sz w:val="24"/>
                      <w:szCs w:val="24"/>
                    </w:rPr>
                    <w:t>Send Text To: 323-531-5399</w:t>
                  </w:r>
                </w:p>
                <w:p w:rsidR="0059062D" w:rsidRPr="00F42B7C" w:rsidP="0059062D">
                  <w:pPr>
                    <w:pStyle w:val="ListParagraph"/>
                    <w:numPr>
                      <w:ilvl w:val="0"/>
                      <w:numId w:val="13"/>
                    </w:numPr>
                    <w:tabs>
                      <w:tab w:val="left" w:pos="1080"/>
                    </w:tabs>
                    <w:rPr>
                      <w:rFonts w:ascii="Arial" w:hAnsi="Arial" w:cs="Arial"/>
                      <w:b/>
                      <w:bCs/>
                      <w:sz w:val="24"/>
                      <w:szCs w:val="24"/>
                    </w:rPr>
                  </w:pPr>
                  <w:r w:rsidRPr="00D63F75">
                    <w:rPr>
                      <w:rFonts w:ascii="Arial" w:hAnsi="Arial" w:cs="Arial"/>
                      <w:b/>
                      <w:bCs/>
                      <w:color w:val="000000"/>
                      <w:sz w:val="24"/>
                      <w:szCs w:val="24"/>
                    </w:rPr>
                    <w:t xml:space="preserve">Text Message: </w:t>
                  </w:r>
                  <w:r>
                    <w:rPr>
                      <w:rFonts w:ascii="Arial" w:hAnsi="Arial" w:cs="Arial"/>
                      <w:b/>
                      <w:bCs/>
                      <w:noProof/>
                      <w:color w:val="FF0000"/>
                      <w:sz w:val="24"/>
                      <w:szCs w:val="24"/>
                    </w:rPr>
                    <w:t>33322</w:t>
                  </w:r>
                </w:p>
                <w:p w:rsidR="0059062D" w:rsidP="0059062D">
                  <w:pPr>
                    <w:ind w:left="0"/>
                    <w:rPr>
                      <w:rFonts w:ascii="Arial" w:hAnsi="Arial" w:cs="Arial"/>
                      <w:b/>
                      <w:bCs/>
                      <w:i/>
                      <w:iCs/>
                      <w:color w:val="000000"/>
                      <w:sz w:val="24"/>
                      <w:szCs w:val="24"/>
                    </w:rPr>
                  </w:pPr>
                </w:p>
                <w:p w:rsidR="0059062D" w:rsidP="0059062D">
                  <w:pPr>
                    <w:ind w:left="0"/>
                    <w:rPr>
                      <w:rFonts w:ascii="Arial" w:hAnsi="Arial" w:cs="Arial"/>
                      <w:bCs/>
                      <w:color w:val="000000"/>
                      <w:sz w:val="24"/>
                      <w:szCs w:val="24"/>
                    </w:rPr>
                  </w:pPr>
                  <w:r w:rsidRPr="00D63F75">
                    <w:rPr>
                      <w:rFonts w:ascii="Arial" w:hAnsi="Arial" w:cs="Arial"/>
                      <w:bCs/>
                      <w:i/>
                      <w:iCs/>
                      <w:color w:val="000000"/>
                      <w:sz w:val="24"/>
                      <w:szCs w:val="24"/>
                    </w:rPr>
                    <w:t>Success</w:t>
                  </w:r>
                  <w:r w:rsidRPr="00D63F75">
                    <w:rPr>
                      <w:rFonts w:ascii="Arial" w:hAnsi="Arial" w:cs="Arial"/>
                      <w:bCs/>
                      <w:color w:val="000000"/>
                      <w:sz w:val="24"/>
                      <w:szCs w:val="24"/>
                    </w:rPr>
                    <w:t xml:space="preserve"> = “Thank you, we have recorded your attendance</w:t>
                  </w:r>
                  <w:r>
                    <w:rPr>
                      <w:rFonts w:ascii="Arial" w:hAnsi="Arial" w:cs="Arial"/>
                      <w:bCs/>
                      <w:color w:val="000000"/>
                      <w:sz w:val="24"/>
                      <w:szCs w:val="24"/>
                    </w:rPr>
                    <w:t xml:space="preserve"> </w:t>
                  </w:r>
                  <w:r w:rsidRPr="00D63F75">
                    <w:rPr>
                      <w:rFonts w:ascii="Arial" w:hAnsi="Arial" w:cs="Arial"/>
                      <w:bCs/>
                      <w:color w:val="000000"/>
                      <w:sz w:val="24"/>
                      <w:szCs w:val="24"/>
                    </w:rPr>
                    <w:t xml:space="preserve">for </w:t>
                  </w:r>
                </w:p>
                <w:p w:rsidR="0059062D" w:rsidRPr="00D63F75" w:rsidP="0059062D">
                  <w:pPr>
                    <w:ind w:left="0"/>
                    <w:rPr>
                      <w:rFonts w:ascii="Arial" w:hAnsi="Arial" w:cs="Arial"/>
                      <w:bCs/>
                      <w:color w:val="000000"/>
                      <w:sz w:val="24"/>
                      <w:szCs w:val="24"/>
                    </w:rPr>
                  </w:pPr>
                  <w:r w:rsidRPr="00D63F75">
                    <w:rPr>
                      <w:rFonts w:ascii="Arial" w:hAnsi="Arial" w:cs="Arial"/>
                      <w:bCs/>
                      <w:color w:val="000000"/>
                      <w:sz w:val="24"/>
                      <w:szCs w:val="24"/>
                    </w:rPr>
                    <w:t>[this meeting].”</w:t>
                  </w:r>
                </w:p>
                <w:p w:rsidR="0059062D" w:rsidP="0059062D">
                  <w:pPr>
                    <w:ind w:left="0"/>
                    <w:rPr>
                      <w:rFonts w:ascii="Arial" w:hAnsi="Arial" w:cs="Arial"/>
                      <w:b/>
                      <w:bCs/>
                      <w:color w:val="000000"/>
                      <w:sz w:val="24"/>
                      <w:szCs w:val="24"/>
                    </w:rPr>
                  </w:pPr>
                </w:p>
                <w:p w:rsidR="0059062D" w:rsidRPr="00D63F75" w:rsidP="0059062D">
                  <w:pPr>
                    <w:ind w:left="0"/>
                    <w:rPr>
                      <w:rFonts w:ascii="Arial" w:hAnsi="Arial" w:cs="Arial"/>
                      <w:b/>
                      <w:bCs/>
                      <w:color w:val="000000"/>
                      <w:szCs w:val="24"/>
                    </w:rPr>
                  </w:pPr>
                  <w:r w:rsidRPr="00D63F75">
                    <w:rPr>
                      <w:rFonts w:ascii="Arial" w:hAnsi="Arial" w:cs="Arial"/>
                      <w:b/>
                      <w:bCs/>
                      <w:color w:val="000000"/>
                      <w:szCs w:val="24"/>
                    </w:rPr>
                    <w:t>Texting window is 15 minutes prior to start through 90 minutes after the end</w:t>
                  </w:r>
                </w:p>
                <w:p w:rsidR="0059062D" w:rsidRPr="007D41E7" w:rsidP="0059062D">
                  <w:pPr>
                    <w:ind w:left="0"/>
                    <w:rPr>
                      <w:rFonts w:ascii="Arial" w:hAnsi="Arial" w:cs="Arial"/>
                      <w:color w:val="000000" w:themeColor="text1"/>
                      <w:szCs w:val="24"/>
                    </w:rPr>
                  </w:pPr>
                </w:p>
              </w:txbxContent>
            </v:textbox>
            <w10:wrap type="square"/>
          </v:roundrect>
        </w:pict>
      </w:r>
    </w:p>
    <w:p w:rsidR="0059062D" w:rsidRPr="00363843" w:rsidP="0059062D">
      <w:pPr>
        <w:rPr>
          <w:rFonts w:ascii="Arial" w:hAnsi="Arial" w:cs="Arial"/>
          <w:sz w:val="32"/>
        </w:rPr>
      </w:pPr>
      <w:r w:rsidRPr="00363843">
        <w:rPr>
          <w:rFonts w:ascii="Arial" w:hAnsi="Arial" w:cs="Arial"/>
          <w:sz w:val="32"/>
        </w:rPr>
        <w:t xml:space="preserve"> </w:t>
      </w:r>
    </w:p>
    <w:p w:rsidR="0059062D" w:rsidRPr="00363843" w:rsidP="0059062D">
      <w:pPr>
        <w:rPr>
          <w:rFonts w:ascii="Arial" w:hAnsi="Arial" w:cs="Arial"/>
          <w:sz w:val="32"/>
        </w:rPr>
      </w:pPr>
      <w:r w:rsidRPr="00095034">
        <w:rPr>
          <w:rFonts w:ascii="Arial" w:hAnsi="Arial" w:cs="Arial"/>
          <w:noProof/>
          <w:sz w:val="32"/>
        </w:rPr>
        <w:t>Ritu Chopra</w:t>
      </w:r>
      <w:r w:rsidRPr="00095034">
        <w:rPr>
          <w:rFonts w:ascii="Arial" w:hAnsi="Arial" w:cs="Arial"/>
          <w:sz w:val="32"/>
        </w:rPr>
        <w:t>, MD; Jay Calvert, MD; David Kulber, MD; Stuart Linder, MD; Andrew T. Cohen, MD; Joubin Gabbay, MD; Benjamin Talei, MD; Daniel Gould, MD; Mitchel Seruya, MD; Edward Ray, MD; Philip Brazio, MD; Steven Teitelbaum, MD,FACS; Andrew Frankel, MD; William Magee, MD; Jeffrey Hammoudeh, MD, DDS; Jamie Zampell, MD; Jonathan Kanevsky, MD; David Daar, MD; Victor Chien, MD; James S Andersen, MD; Anna Howell, MD; Curtis L. Cetrulo, MD; Ketan Patel, MD; Ara Salibian, MD; Jocelyn Lu, MD; Robert Cohen, MD; Alexandre G. Lellouch, MD, PhD; Kory Imbrescia, DO; Matthew Nykiel, MD; Michael Newman, MD; Rahim Nazerali, MD; Christopher Reid, MD; Charles J. Galanis, MD; Joseph Carey, MD; John Gambol, MD; Gregory Buncke, MD; Jason Roostaeian, MD</w:t>
      </w:r>
    </w:p>
    <w:p w:rsidR="0059062D" w:rsidRPr="007D41E7" w:rsidP="0059062D">
      <w:pPr>
        <w:rPr>
          <w:rFonts w:ascii="Arial" w:hAnsi="Arial" w:cs="Arial"/>
        </w:rPr>
      </w:pPr>
    </w:p>
    <w:p w:rsidR="0059062D" w:rsidRPr="007D41E7" w:rsidP="0059062D">
      <w:pPr>
        <w:rPr>
          <w:rFonts w:ascii="Arial" w:hAnsi="Arial" w:cs="Arial"/>
          <w:b/>
          <w:sz w:val="40"/>
          <w:szCs w:val="40"/>
        </w:rPr>
      </w:pPr>
    </w:p>
    <w:p w:rsidR="0059062D" w:rsidRPr="007D41E7" w:rsidP="0059062D">
      <w:pPr>
        <w:rPr>
          <w:rFonts w:ascii="Arial" w:hAnsi="Arial" w:cs="Arial"/>
          <w:u w:val="single"/>
        </w:rPr>
      </w:pPr>
    </w:p>
    <w:p w:rsidR="0059062D" w:rsidRPr="007D41E7" w:rsidP="0059062D">
      <w:pPr>
        <w:pStyle w:val="ListParagraph"/>
        <w:ind w:left="837"/>
        <w:rPr>
          <w:rFonts w:ascii="Arial" w:hAnsi="Arial" w:cs="Arial"/>
        </w:rPr>
      </w:pPr>
    </w:p>
    <w:p w:rsidR="0059062D" w:rsidRPr="007D41E7"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rPr>
          <w:u w:val="single"/>
        </w:rPr>
      </w:pPr>
    </w:p>
    <w:p w:rsidR="0059062D" w:rsidP="0059062D">
      <w:pPr>
        <w:pStyle w:val="Heading3"/>
        <w:ind w:left="90"/>
      </w:pPr>
    </w:p>
    <w:p w:rsidR="0059062D" w:rsidRPr="00EC77D0" w:rsidP="0059062D">
      <w:pPr>
        <w:pStyle w:val="Heading3"/>
        <w:ind w:left="90"/>
        <w:rPr>
          <w:sz w:val="20"/>
          <w:szCs w:val="20"/>
        </w:rPr>
      </w:pPr>
      <w:r w:rsidRPr="00EC77D0">
        <w:rPr>
          <w:sz w:val="20"/>
          <w:szCs w:val="20"/>
        </w:rPr>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S Andersen,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Zoe Bloom, 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Brazio,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Buncke,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Calvert,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Consultant-Alma Lasers|Consultant-Cynosure Lasers|Consultant-MTF Biologics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Carey,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Curtis L. Cetrulo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 Chien,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Ritu Chopra,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Speaker-Tiger Aesthetics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Frankel,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Executive-BEMY Cosmetics, inc.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Joubin Gabbay,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Consultant-Tiger Aesthetics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J. Galanis,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Speaker-Apyx|Speaker-Solta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Gambol,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Gould,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Speaker-PACIRA|Consultant-COLLPLANT|Speaker-RION|Speaker-MOTIVA|Speaker-ABBVIE|Speaker-GALDERMA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Hammoudeh, MD, DDS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Beneficiary-KLS Martin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Howell,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Kory Imbrescia,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Jonathan Kanevsky,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Kulber,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Alexandre G. Lellouch,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Stuart Linder,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Speaker-Johnson and Johnson|Speaker-Ronin systems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Jocelyn Lu,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Magee,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Rahim Nazerali,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Newman,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Nykiel,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Ketan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Consultant-stryker corp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Ray,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 (Relationship has ended)|Consultant-MMI, Inc (Relationship has ended)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Roostaeian, MD, Clinical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Ara Salibian,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Consultant-Allergan Abbvie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Mitchel Seruya,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Talei,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Teitelbaum, MD,FACS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 Options or Shareholder-Establishment Labs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Zampell,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- 02/15/2026</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59062D" w:rsidP="0059062D">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59062D" w:rsidRPr="00B14144" w:rsidP="0059062D">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12.75</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59062D">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12.75</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0</w:instrText>
      </w:r>
      <w:r w:rsidRPr="00B14144">
        <w:rPr>
          <w:rFonts w:ascii="Arial" w:hAnsi="Arial" w:cs="Arial"/>
        </w:rPr>
        <w:instrText xml:space="preserve"> = 1 </w:instrText>
      </w:r>
      <w:r w:rsidRPr="00B14144">
        <w:rPr>
          <w:rFonts w:ascii="Arial" w:hAnsi="Arial" w:cs="Arial"/>
          <w:b/>
        </w:rPr>
        <w:instrText>"</w:instrText>
      </w:r>
    </w:p>
    <w:p w:rsidR="0059062D" w:rsidP="0059062D">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rPr>
        <w:fldChar w:fldCharType="begin"/>
      </w:r>
      <w:r w:rsidRPr="00B14144">
        <w:rPr>
          <w:rFonts w:ascii="Arial" w:hAnsi="Arial" w:cs="Arial"/>
          <w:b/>
        </w:rPr>
        <w:instrText xml:space="preserve"> MERGEFIELD CMEHours \* MERGEFORMAT </w:instrText>
      </w:r>
      <w:r w:rsidRPr="00B14144">
        <w:rPr>
          <w:rFonts w:ascii="Arial" w:hAnsi="Arial" w:cs="Arial"/>
          <w:b/>
        </w:rPr>
        <w:fldChar w:fldCharType="separate"/>
      </w:r>
      <w:r w:rsidRPr="00B14144">
        <w:rPr>
          <w:rFonts w:ascii="Arial" w:hAnsi="Arial" w:cs="Arial"/>
          <w:b/>
          <w:noProof/>
        </w:rPr>
        <w:instrText>«CMEHours»</w:instrText>
      </w:r>
      <w:r w:rsidRPr="00B14144">
        <w:rPr>
          <w:rFonts w:ascii="Arial" w:hAnsi="Arial" w:cs="Arial"/>
          <w:b/>
        </w:rPr>
        <w:fldChar w:fldCharType="end"/>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r>
        <w:rPr>
          <w:rFonts w:ascii="Arial" w:hAnsi="Arial" w:cs="Arial"/>
        </w:rPr>
        <w:t xml:space="preserve"> </w:t>
      </w:r>
      <w:r w:rsidRPr="00B14144">
        <w:rPr>
          <w:rFonts w:ascii="Arial" w:hAnsi="Arial" w:cs="Arial"/>
        </w:rPr>
        <w:fldChar w:fldCharType="end"/>
      </w:r>
    </w:p>
    <w:p w:rsidR="0059062D" w:rsidP="0059062D">
      <w:pPr>
        <w:keepNext/>
        <w:ind w:left="450"/>
        <w:rPr>
          <w:rFonts w:ascii="Arial" w:hAnsi="Arial" w:cs="Arial"/>
        </w:rPr>
      </w:pPr>
    </w:p>
    <w:p w:rsidR="0059062D" w:rsidRPr="00DA79BB" w:rsidP="0059062D">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1</w:instrText>
      </w:r>
      <w:r w:rsidRPr="00DA79BB">
        <w:rPr>
          <w:rFonts w:ascii="Arial" w:hAnsi="Arial" w:cs="Arial"/>
        </w:rPr>
        <w:instrText xml:space="preserve"> = 1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2576"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717514559"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noProof/>
        </w:rPr>
        <w:instrText>12.75</w:instrText>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59062D" w:rsidRPr="00DA79BB" w:rsidP="0059062D">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3600"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414085846"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t>AAPA Credit for Physician Assistants:</w:t>
      </w:r>
      <w:r w:rsidRPr="00DA79BB">
        <w:rPr>
          <w:rFonts w:ascii="Arial" w:hAnsi="Arial" w:cs="Arial"/>
        </w:rPr>
        <w:t xml:space="preserve"> Cedars-Sinai has been authorized by the American Academy of PAs (AAPA) to award AAPA Category 1 CME credit for activities planned in accordance with AAPA CME Criteria. This activity is designated for </w:t>
      </w:r>
      <w:r w:rsidRPr="00DA79BB">
        <w:rPr>
          <w:rFonts w:ascii="Arial" w:hAnsi="Arial" w:cs="Arial"/>
          <w:b/>
          <w:noProof/>
        </w:rPr>
        <w:t>12.75</w:t>
      </w:r>
      <w:r w:rsidRPr="00DA79BB">
        <w:rPr>
          <w:rFonts w:ascii="Arial" w:hAnsi="Arial" w:cs="Arial"/>
          <w:b/>
        </w:rPr>
        <w:t xml:space="preserve"> </w:t>
      </w:r>
      <w:r w:rsidRPr="00DA79BB">
        <w:rPr>
          <w:rFonts w:ascii="Arial" w:hAnsi="Arial" w:cs="Arial"/>
        </w:rPr>
        <w:t>AAPA Category 1 CME credits. PAs should only claim credit commensurate with the extent of their participation.</w:t>
      </w:r>
    </w:p>
    <w:p w:rsidRPr="00DA79BB" w:rsidP="0059062D">
      <w:pPr>
        <w:keepNext/>
        <w:ind w:left="450"/>
        <w:rPr>
          <w:rFonts w:ascii="Arial" w:hAnsi="Arial" w:cs="Arial"/>
        </w:rPr>
      </w:pP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4624"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346918398"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59062D" w:rsidRPr="00DA79BB" w:rsidP="0059062D">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5648"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372940877"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59062D" w:rsidRPr="00DA79BB" w:rsidP="0059062D">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12.75</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76672"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94749225"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12.75</w:instrText>
      </w:r>
      <w:r w:rsidRPr="00DA79BB">
        <w:rPr>
          <w:rFonts w:ascii="Arial" w:hAnsi="Arial" w:cs="Arial"/>
          <w:bCs/>
        </w:rPr>
        <w:instrText xml:space="preserve"> Interprofessional Continuing Education (IPCE) credit(s) for learning and change.</w:instrText>
      </w:r>
    </w:p>
    <w:p w:rsidR="0059062D" w:rsidRPr="00DA79BB" w:rsidP="0059062D">
      <w:pPr>
        <w:keepNext/>
        <w:ind w:left="1890"/>
        <w:rPr>
          <w:rFonts w:ascii="Arial" w:hAnsi="Arial" w:cs="Arial"/>
          <w:bCs/>
        </w:rPr>
      </w:pPr>
    </w:p>
    <w:p w:rsidR="0059062D" w:rsidRPr="00366DD5" w:rsidP="0059062D">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77696"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411694583"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12.75</w:t>
      </w:r>
      <w:r w:rsidRPr="00DA79BB">
        <w:rPr>
          <w:rFonts w:ascii="Arial" w:hAnsi="Arial" w:cs="Arial"/>
          <w:bCs/>
        </w:rPr>
        <w:t xml:space="preserve"> Interprofessional Continuing Education (IPCE) credit(s) for learning and change.</w:t>
      </w:r>
    </w:p>
    <w:p w:rsidR="0059062D" w:rsidRPr="00DA79BB" w:rsidP="0059062D">
      <w:pPr>
        <w:keepNext/>
        <w:ind w:left="1890"/>
        <w:rPr>
          <w:rFonts w:ascii="Arial" w:hAnsi="Arial" w:cs="Arial"/>
          <w:bCs/>
        </w:rPr>
      </w:pPr>
    </w:p>
    <w:p w:rsidRPr="00DA79BB" w:rsidP="0059062D">
      <w:pPr>
        <w:keepNext/>
        <w:ind w:left="1890"/>
        <w:rPr>
          <w:rFonts w:ascii="Arial" w:hAnsi="Arial" w:cs="Arial"/>
        </w:rPr>
      </w:pPr>
      <w:r w:rsidRPr="00DA79BB">
        <w:rPr>
          <w:rFonts w:ascii="Arial" w:hAnsi="Arial" w:cs="Arial"/>
        </w:rPr>
        <w:fldChar w:fldCharType="end"/>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59062D" w:rsidP="0059062D">
      <w:pPr>
        <w:keepNext/>
        <w:ind w:left="450"/>
        <w:rPr>
          <w:rFonts w:ascii="Arial" w:hAnsi="Arial" w:cs="Arial"/>
        </w:rPr>
      </w:pPr>
    </w:p>
    <w:p w:rsidR="0059062D" w:rsidP="0059062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59062D" w:rsidP="0059062D">
      <w:pPr>
        <w:keepNext/>
        <w:ind w:left="450"/>
        <w:rPr>
          <w:rFonts w:ascii="Arial" w:hAnsi="Arial" w:cs="Arial"/>
        </w:rPr>
      </w:pPr>
    </w:p>
    <w:p w:rsidR="0059062D" w:rsidP="0059062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59062D" w:rsidP="0059062D">
      <w:pPr>
        <w:keepNext/>
        <w:ind w:left="450"/>
        <w:rPr>
          <w:rFonts w:ascii="Arial" w:hAnsi="Arial" w:cs="Arial"/>
        </w:rPr>
      </w:pPr>
    </w:p>
    <w:p w:rsidR="0059062D" w:rsidP="0059062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59062D" w:rsidP="0059062D">
      <w:pPr>
        <w:keepNext/>
        <w:ind w:left="450"/>
        <w:rPr>
          <w:rFonts w:ascii="Arial" w:hAnsi="Arial" w:cs="Arial"/>
        </w:rPr>
      </w:pPr>
    </w:p>
    <w:p w:rsidR="0059062D" w:rsidP="0059062D">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rsidRPr="000E33B6" w:rsidP="0059062D">
      <w:pPr>
        <w:pStyle w:val="Heading3"/>
        <w:ind w:left="90"/>
        <w:rPr>
          <w:sz w:val="22"/>
          <w:szCs w:val="22"/>
        </w:rPr>
      </w:pPr>
      <w:r w:rsidRPr="00CC196A">
        <w:rPr>
          <w:sz w:val="20"/>
          <w:szCs w:val="20"/>
        </w:rPr>
        <w:t>QUESTIONS</w:t>
      </w:r>
      <w:r w:rsidRPr="00CC196A">
        <w:rPr>
          <w:b w:val="0"/>
          <w:bCs w:val="0"/>
          <w:sz w:val="20"/>
          <w:szCs w:val="20"/>
        </w:rPr>
        <w:t xml:space="preserve">?  Email </w:t>
      </w:r>
      <w:r w:rsidRPr="00CC196A">
        <w:rPr>
          <w:b w:val="0"/>
          <w:bCs w:val="0"/>
          <w:sz w:val="20"/>
          <w:szCs w:val="20"/>
          <w:u w:val="single"/>
        </w:rPr>
        <w:t>cme@cshs.org</w:t>
      </w:r>
      <w:r w:rsidRPr="00CC196A">
        <w:rPr>
          <w:b w:val="0"/>
          <w:bCs w:val="0"/>
          <w:sz w:val="20"/>
          <w:szCs w:val="20"/>
        </w:rPr>
        <w:t>.</w:t>
      </w:r>
      <w:r>
        <w:br w:type="page"/>
      </w:r>
    </w:p>
    <w:p w:rsidR="0059062D" w:rsidRPr="009E4319" w:rsidP="0059062D">
      <w:pPr>
        <w:pStyle w:val="BodyText"/>
        <w:rPr>
          <w:sz w:val="16"/>
          <w:szCs w:val="16"/>
        </w:rPr>
      </w:pPr>
      <w:r w:rsidRPr="000E33B6">
        <w:rPr>
          <w:sz w:val="16"/>
          <w:szCs w:val="16"/>
          <w:highlight w:val="green"/>
        </w:rPr>
        <w:t xml:space="preserve">[for Course </w:t>
      </w:r>
      <w:r>
        <w:rPr>
          <w:sz w:val="16"/>
          <w:szCs w:val="16"/>
          <w:highlight w:val="green"/>
        </w:rPr>
        <w:t>with Claim Credit</w:t>
      </w:r>
      <w:r w:rsidRPr="000E33B6">
        <w:rPr>
          <w:sz w:val="16"/>
          <w:szCs w:val="16"/>
          <w:highlight w:val="green"/>
        </w:rPr>
        <w:t>]</w:t>
      </w:r>
    </w:p>
    <w:p w:rsidR="0059062D" w:rsidP="0059062D">
      <w:pPr>
        <w:rPr>
          <w:rFonts w:ascii="Arial" w:hAnsi="Arial" w:cs="Arial"/>
          <w:color w:val="645FAA" w:themeColor="accent3"/>
          <w:sz w:val="48"/>
        </w:rPr>
      </w:pPr>
      <w:r>
        <w:rPr>
          <w:rFonts w:ascii="Arial" w:hAnsi="Arial" w:cs="Arial"/>
          <w:noProof/>
          <w:color w:val="645FAA" w:themeColor="accent3"/>
          <w:sz w:val="48"/>
        </w:rPr>
        <w:t>2026 LA</w:t>
      </w:r>
      <w:r>
        <w:rPr>
          <w:rFonts w:ascii="Arial" w:hAnsi="Arial" w:cs="Arial"/>
          <w:color w:val="645FAA" w:themeColor="accent3"/>
          <w:sz w:val="48"/>
        </w:rPr>
        <w:t xml:space="preserve"> Symposium in Plastic and Reconstructive Surgery</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w:t>
      </w:r>
    </w:p>
    <w:p w:rsidR="0059062D" w:rsidP="0059062D">
      <w:pPr>
        <w:rPr>
          <w:rFonts w:ascii="Arial" w:hAnsi="Arial" w:cs="Arial"/>
          <w:sz w:val="36"/>
        </w:rPr>
      </w:pPr>
      <w:r>
        <w:rPr>
          <w:rFonts w:ascii="Arial" w:hAnsi="Arial" w:cs="Arial"/>
          <w:noProof/>
          <w:sz w:val="36"/>
        </w:rPr>
        <w:t xml:space="preserve">Fri, </w:t>
      </w:r>
      <w:r>
        <w:rPr>
          <w:rFonts w:ascii="Arial" w:hAnsi="Arial" w:cs="Arial"/>
          <w:sz w:val="36"/>
        </w:rPr>
        <w:t>May 8, 2026</w:t>
      </w:r>
      <w:r>
        <w:rPr>
          <w:rFonts w:ascii="Arial" w:hAnsi="Arial" w:cs="Arial"/>
          <w:sz w:val="36"/>
        </w:rPr>
        <w:t xml:space="preserve"> - </w:t>
      </w:r>
      <w:r>
        <w:rPr>
          <w:rFonts w:ascii="Arial" w:hAnsi="Arial" w:cs="Arial"/>
          <w:noProof/>
          <w:sz w:val="36"/>
        </w:rPr>
        <w:t xml:space="preserve">Sat, </w:t>
      </w:r>
      <w:r>
        <w:rPr>
          <w:rFonts w:ascii="Arial" w:hAnsi="Arial" w:cs="Arial"/>
          <w:sz w:val="36"/>
        </w:rPr>
        <w:t>May 9, 2026</w:t>
      </w:r>
      <w:r>
        <w:rPr>
          <w:rFonts w:ascii="Arial" w:hAnsi="Arial" w:cs="Arial"/>
          <w:sz w:val="36"/>
        </w:rPr>
        <w:t xml:space="preserve">  </w:t>
      </w:r>
    </w:p>
    <w:p w:rsidR="0059062D" w:rsidRPr="009A0852" w:rsidP="0059062D">
      <w:pPr>
        <w:rPr>
          <w:rFonts w:ascii="Arial" w:hAnsi="Arial" w:cs="Arial"/>
          <w:sz w:val="36"/>
        </w:rPr>
      </w:pPr>
      <w:r w:rsidRPr="00CC196A">
        <w:rPr>
          <w:rFonts w:ascii="Arial" w:hAnsi="Arial" w:cs="Arial"/>
          <w:noProof/>
          <w:sz w:val="36"/>
        </w:rPr>
        <w:t>SLS Hotel</w:t>
      </w:r>
      <w:r w:rsidRPr="00CC196A">
        <w:rPr>
          <w:rFonts w:ascii="Arial" w:hAnsi="Arial" w:cs="Arial"/>
          <w:sz w:val="36"/>
        </w:rPr>
        <w:t xml:space="preserve"> at Beverly HIlls, 465 South La Cienega Blvd.,</w:t>
      </w:r>
    </w:p>
    <w:p w:rsidR="0059062D" w:rsidRPr="007D41E7" w:rsidP="0059062D">
      <w:pPr>
        <w:rPr>
          <w:rFonts w:ascii="Arial" w:hAnsi="Arial" w:cs="Arial"/>
          <w:b/>
          <w:sz w:val="40"/>
          <w:szCs w:val="40"/>
        </w:rPr>
      </w:pPr>
      <w:r>
        <w:rPr>
          <w:rFonts w:ascii="Arial" w:hAnsi="Arial" w:cs="Arial"/>
          <w:b/>
          <w:noProof/>
          <w:sz w:val="40"/>
          <w:szCs w:val="40"/>
        </w:rPr>
        <w:drawing>
          <wp:anchor distT="0" distB="0" distL="114300" distR="114300" simplePos="0" relativeHeight="251686912" behindDoc="0" locked="0" layoutInCell="1" allowOverlap="1">
            <wp:simplePos x="0" y="0"/>
            <wp:positionH relativeFrom="column">
              <wp:posOffset>5543550</wp:posOffset>
            </wp:positionH>
            <wp:positionV relativeFrom="paragraph">
              <wp:posOffset>733425</wp:posOffset>
            </wp:positionV>
            <wp:extent cx="871855" cy="871855"/>
            <wp:effectExtent l="0" t="0" r="4445" b="4445"/>
            <wp:wrapNone/>
            <wp:docPr id="70973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pic:spPr>
                </pic:pic>
              </a:graphicData>
            </a:graphic>
          </wp:anchor>
        </w:drawing>
      </w:r>
      <w:r>
        <w:rPr>
          <w:rFonts w:ascii="Arial" w:hAnsi="Arial" w:cs="Arial"/>
          <w:noProof/>
        </w:rPr>
        <w:pict>
          <v:roundrect id="_x0000_s1028" style="height:161.3pt;margin-left:19.45pt;margin-top:236.9pt;mso-height-percent:0;mso-height-relative:margin;mso-position-horizontal-relative:margin;mso-position-vertical-relative:page;mso-width-percent:0;mso-width-relative:margin;mso-wrap-distance-bottom:3.6pt;mso-wrap-distance-left:7.2pt;mso-wrap-distance-right:7.2pt;mso-wrap-distance-top:3.6pt;mso-wrap-style:square;position:absolute;v-text-anchor:middle;visibility:visible;width:514.1pt;z-index:251685888" arcsize="3277f" fillcolor="#f2f2f2" stroked="f" strokeweight="2pt">
            <v:textbox>
              <w:txbxContent>
                <w:p w:rsidR="0059062D" w:rsidRPr="00545F32" w:rsidP="0059062D">
                  <w:pPr>
                    <w:tabs>
                      <w:tab w:val="left" w:pos="1080"/>
                    </w:tabs>
                    <w:spacing w:before="120" w:after="120"/>
                    <w:ind w:left="0"/>
                    <w:rPr>
                      <w:rFonts w:ascii="Arial" w:hAnsi="Arial" w:cs="Arial"/>
                      <w:b/>
                      <w:bCs/>
                      <w:color w:val="000000"/>
                      <w:sz w:val="22"/>
                      <w:szCs w:val="22"/>
                    </w:rPr>
                  </w:pPr>
                  <w:r w:rsidRPr="00545F32">
                    <w:rPr>
                      <w:rFonts w:ascii="Arial" w:hAnsi="Arial" w:cs="Arial"/>
                      <w:b/>
                      <w:bCs/>
                      <w:color w:val="000000"/>
                      <w:sz w:val="22"/>
                      <w:szCs w:val="22"/>
                    </w:rPr>
                    <w:t xml:space="preserve">TO CLAIM CREDIT: </w:t>
                  </w:r>
                </w:p>
                <w:p w:rsidR="0059062D" w:rsidRPr="00545F32" w:rsidP="0059062D">
                  <w:pPr>
                    <w:pStyle w:val="ListParagraph"/>
                    <w:numPr>
                      <w:ilvl w:val="0"/>
                      <w:numId w:val="13"/>
                    </w:numPr>
                    <w:tabs>
                      <w:tab w:val="left" w:pos="540"/>
                    </w:tabs>
                    <w:spacing w:before="0" w:after="60"/>
                    <w:ind w:left="1350" w:hanging="1163"/>
                    <w:contextualSpacing w:val="0"/>
                    <w:rPr>
                      <w:rFonts w:ascii="Arial" w:hAnsi="Arial" w:cs="Arial"/>
                      <w:b/>
                      <w:bCs/>
                      <w:sz w:val="22"/>
                      <w:szCs w:val="22"/>
                    </w:rPr>
                  </w:pPr>
                  <w:r w:rsidRPr="00545F32">
                    <w:rPr>
                      <w:rFonts w:ascii="Arial" w:hAnsi="Arial" w:cs="Arial"/>
                      <w:b/>
                      <w:bCs/>
                      <w:color w:val="000000"/>
                      <w:sz w:val="22"/>
                      <w:szCs w:val="22"/>
                    </w:rPr>
                    <w:t xml:space="preserve">Part 1:  </w:t>
                  </w:r>
                  <w:r>
                    <w:rPr>
                      <w:rFonts w:ascii="Arial" w:hAnsi="Arial" w:cs="Arial"/>
                      <w:b/>
                      <w:bCs/>
                      <w:color w:val="000000"/>
                      <w:sz w:val="22"/>
                      <w:szCs w:val="22"/>
                      <w:u w:val="single"/>
                    </w:rPr>
                    <w:t>W</w:t>
                  </w:r>
                  <w:r w:rsidRPr="00545F32">
                    <w:rPr>
                      <w:rFonts w:ascii="Arial" w:hAnsi="Arial" w:cs="Arial"/>
                      <w:b/>
                      <w:bCs/>
                      <w:color w:val="000000"/>
                      <w:sz w:val="22"/>
                      <w:szCs w:val="22"/>
                      <w:u w:val="single"/>
                    </w:rPr>
                    <w:t>ithin 90 minutes of the activity</w:t>
                  </w:r>
                  <w:r w:rsidRPr="003822F1">
                    <w:rPr>
                      <w:rFonts w:ascii="Arial" w:hAnsi="Arial" w:cs="Arial"/>
                      <w:b/>
                      <w:bCs/>
                      <w:color w:val="000000"/>
                      <w:sz w:val="22"/>
                      <w:szCs w:val="22"/>
                    </w:rPr>
                    <w:t>,</w:t>
                  </w:r>
                  <w:r w:rsidRPr="00545F32">
                    <w:rPr>
                      <w:rFonts w:ascii="Arial" w:hAnsi="Arial" w:cs="Arial"/>
                      <w:b/>
                      <w:bCs/>
                      <w:color w:val="000000"/>
                      <w:sz w:val="22"/>
                      <w:szCs w:val="22"/>
                    </w:rPr>
                    <w:t xml:space="preserve"> </w:t>
                  </w:r>
                  <w:r w:rsidRPr="003822F1">
                    <w:rPr>
                      <w:rFonts w:ascii="Arial" w:hAnsi="Arial" w:cs="Arial"/>
                      <w:b/>
                      <w:bCs/>
                      <w:color w:val="000000"/>
                      <w:sz w:val="22"/>
                      <w:szCs w:val="22"/>
                    </w:rPr>
                    <w:t>attest your attendance</w:t>
                  </w:r>
                  <w:r w:rsidRPr="00545F32">
                    <w:rPr>
                      <w:rFonts w:ascii="Arial" w:hAnsi="Arial" w:cs="Arial"/>
                      <w:b/>
                      <w:bCs/>
                      <w:color w:val="000000"/>
                      <w:sz w:val="22"/>
                      <w:szCs w:val="22"/>
                    </w:rPr>
                    <w:t>.</w:t>
                  </w:r>
                </w:p>
                <w:p w:rsidR="0059062D" w:rsidRPr="00545F32" w:rsidP="0059062D">
                  <w:pPr>
                    <w:pStyle w:val="ListParagraph"/>
                    <w:numPr>
                      <w:ilvl w:val="1"/>
                      <w:numId w:val="15"/>
                    </w:numPr>
                    <w:ind w:left="1350" w:hanging="450"/>
                    <w:rPr>
                      <w:rFonts w:ascii="Arial" w:hAnsi="Arial" w:cs="Arial"/>
                      <w:b/>
                      <w:bCs/>
                      <w:sz w:val="22"/>
                      <w:szCs w:val="22"/>
                    </w:rPr>
                  </w:pPr>
                  <w:r w:rsidRPr="00545F32">
                    <w:rPr>
                      <w:rFonts w:ascii="Arial" w:hAnsi="Arial" w:cs="Arial"/>
                      <w:b/>
                      <w:bCs/>
                      <w:color w:val="000000"/>
                      <w:sz w:val="22"/>
                      <w:szCs w:val="22"/>
                    </w:rPr>
                    <w:t>Navigate to</w:t>
                  </w:r>
                  <w:r>
                    <w:rPr>
                      <w:rFonts w:ascii="Arial" w:hAnsi="Arial" w:cs="Arial"/>
                      <w:b/>
                      <w:bCs/>
                      <w:color w:val="000000"/>
                      <w:sz w:val="22"/>
                      <w:szCs w:val="22"/>
                    </w:rPr>
                    <w:t xml:space="preserve"> the CME Portal: </w:t>
                  </w:r>
                  <w:r w:rsidRPr="00545F32">
                    <w:rPr>
                      <w:rFonts w:ascii="Arial" w:hAnsi="Arial" w:cs="Arial"/>
                      <w:b/>
                      <w:bCs/>
                      <w:color w:val="000000"/>
                      <w:sz w:val="22"/>
                      <w:szCs w:val="22"/>
                    </w:rPr>
                    <w:t xml:space="preserve"> </w:t>
                  </w:r>
                  <w:r>
                    <w:fldChar w:fldCharType="begin"/>
                  </w:r>
                  <w:r>
                    <w:instrText xml:space="preserve"> HYPERLINK "https://cedars.cloud-cme.com/" </w:instrText>
                  </w:r>
                  <w:r>
                    <w:fldChar w:fldCharType="separate"/>
                  </w:r>
                  <w:r w:rsidRPr="003C0833">
                    <w:rPr>
                      <w:rStyle w:val="Hyperlink"/>
                      <w:rFonts w:ascii="Arial" w:hAnsi="Arial" w:cs="Arial"/>
                      <w:sz w:val="22"/>
                      <w:szCs w:val="22"/>
                    </w:rPr>
                    <w:t>https://cedars.cloud-cme.com/</w:t>
                  </w:r>
                  <w:r>
                    <w:fldChar w:fldCharType="end"/>
                  </w:r>
                  <w:r w:rsidRPr="00545F32">
                    <w:rPr>
                      <w:rFonts w:ascii="Arial" w:hAnsi="Arial" w:cs="Arial"/>
                      <w:b/>
                      <w:bCs/>
                      <w:color w:val="000000"/>
                      <w:sz w:val="22"/>
                      <w:szCs w:val="22"/>
                    </w:rPr>
                    <w:t xml:space="preserve"> </w:t>
                  </w:r>
                </w:p>
                <w:p w:rsidR="0059062D" w:rsidRPr="003822F1" w:rsidP="0059062D">
                  <w:pPr>
                    <w:pStyle w:val="ListParagraph"/>
                    <w:numPr>
                      <w:ilvl w:val="2"/>
                      <w:numId w:val="15"/>
                    </w:numPr>
                    <w:tabs>
                      <w:tab w:val="left" w:pos="1080"/>
                    </w:tabs>
                    <w:spacing w:before="40"/>
                    <w:ind w:left="1987"/>
                    <w:contextualSpacing w:val="0"/>
                    <w:rPr>
                      <w:rFonts w:ascii="Arial" w:hAnsi="Arial" w:cs="Arial"/>
                      <w:sz w:val="22"/>
                      <w:szCs w:val="22"/>
                    </w:rPr>
                  </w:pPr>
                  <w:r>
                    <w:rPr>
                      <w:rFonts w:ascii="Arial" w:hAnsi="Arial" w:cs="Arial"/>
                      <w:sz w:val="22"/>
                      <w:szCs w:val="22"/>
                    </w:rPr>
                    <w:t>L</w:t>
                  </w:r>
                  <w:r w:rsidRPr="003822F1">
                    <w:rPr>
                      <w:rFonts w:ascii="Arial" w:hAnsi="Arial" w:cs="Arial"/>
                      <w:sz w:val="22"/>
                      <w:szCs w:val="22"/>
                    </w:rPr>
                    <w:t>og-in or create an account</w:t>
                  </w:r>
                  <w:r>
                    <w:rPr>
                      <w:rFonts w:ascii="Arial" w:hAnsi="Arial" w:cs="Arial"/>
                      <w:sz w:val="22"/>
                      <w:szCs w:val="22"/>
                    </w:rPr>
                    <w:t>, if prompted.</w:t>
                  </w:r>
                </w:p>
                <w:p w:rsidR="0059062D" w:rsidRPr="00545F32" w:rsidP="0059062D">
                  <w:pPr>
                    <w:pStyle w:val="ListParagraph"/>
                    <w:numPr>
                      <w:ilvl w:val="1"/>
                      <w:numId w:val="15"/>
                    </w:numPr>
                    <w:tabs>
                      <w:tab w:val="left" w:pos="1080"/>
                    </w:tabs>
                    <w:spacing w:before="60"/>
                    <w:ind w:left="1353" w:hanging="446"/>
                    <w:contextualSpacing w:val="0"/>
                    <w:rPr>
                      <w:rFonts w:ascii="Arial" w:hAnsi="Arial" w:cs="Arial"/>
                      <w:b/>
                      <w:bCs/>
                      <w:sz w:val="22"/>
                      <w:szCs w:val="22"/>
                    </w:rPr>
                  </w:pPr>
                  <w:r>
                    <w:rPr>
                      <w:rFonts w:ascii="Arial" w:hAnsi="Arial" w:cs="Arial"/>
                      <w:b/>
                      <w:bCs/>
                      <w:color w:val="000000"/>
                      <w:sz w:val="22"/>
                      <w:szCs w:val="22"/>
                    </w:rPr>
                    <w:t xml:space="preserve">After login:  </w:t>
                  </w:r>
                  <w:r w:rsidRPr="003C0833">
                    <w:rPr>
                      <w:rFonts w:ascii="Arial" w:hAnsi="Arial" w:cs="Arial"/>
                      <w:color w:val="000000"/>
                      <w:sz w:val="22"/>
                      <w:szCs w:val="22"/>
                    </w:rPr>
                    <w:t>Click on</w:t>
                  </w:r>
                  <w:r w:rsidRPr="00545F32">
                    <w:rPr>
                      <w:rFonts w:ascii="Arial" w:hAnsi="Arial" w:cs="Arial"/>
                      <w:b/>
                      <w:bCs/>
                      <w:color w:val="000000"/>
                      <w:sz w:val="22"/>
                      <w:szCs w:val="22"/>
                    </w:rPr>
                    <w:t xml:space="preserve"> </w:t>
                  </w:r>
                  <w:r w:rsidRPr="00C629E1">
                    <w:rPr>
                      <w:rFonts w:ascii="Arial" w:hAnsi="Arial" w:cs="Arial"/>
                      <w:b/>
                      <w:bCs/>
                      <w:color w:val="000000"/>
                      <w:sz w:val="22"/>
                      <w:szCs w:val="22"/>
                      <w:highlight w:val="yellow"/>
                    </w:rPr>
                    <w:t>MyCME</w:t>
                  </w:r>
                  <w:r w:rsidRPr="00545F32">
                    <w:rPr>
                      <w:rFonts w:ascii="Arial" w:hAnsi="Arial" w:cs="Arial"/>
                      <w:b/>
                      <w:bCs/>
                      <w:color w:val="000000"/>
                      <w:sz w:val="22"/>
                      <w:szCs w:val="22"/>
                    </w:rPr>
                    <w:t xml:space="preserve"> </w:t>
                  </w:r>
                  <w:r w:rsidRPr="003C0833">
                    <w:rPr>
                      <w:rFonts w:ascii="Arial" w:hAnsi="Arial" w:cs="Arial"/>
                      <w:color w:val="000000"/>
                      <w:sz w:val="22"/>
                      <w:szCs w:val="22"/>
                    </w:rPr>
                    <w:t>and then on</w:t>
                  </w:r>
                  <w:r w:rsidRPr="00545F32">
                    <w:rPr>
                      <w:rFonts w:ascii="Arial" w:hAnsi="Arial" w:cs="Arial"/>
                      <w:b/>
                      <w:bCs/>
                      <w:color w:val="000000"/>
                      <w:sz w:val="22"/>
                      <w:szCs w:val="22"/>
                    </w:rPr>
                    <w:t xml:space="preserve"> </w:t>
                  </w:r>
                  <w:r w:rsidRPr="0041450F">
                    <w:rPr>
                      <w:rFonts w:ascii="Arial" w:hAnsi="Arial" w:cs="Arial"/>
                      <w:b/>
                      <w:bCs/>
                      <w:color w:val="000000"/>
                      <w:sz w:val="22"/>
                      <w:szCs w:val="22"/>
                      <w:u w:val="single"/>
                    </w:rPr>
                    <w:t>Claim Credit</w:t>
                  </w:r>
                </w:p>
                <w:p w:rsidR="0059062D" w:rsidRPr="004B4A0E" w:rsidP="0059062D">
                  <w:pPr>
                    <w:pStyle w:val="ListParagraph"/>
                    <w:numPr>
                      <w:ilvl w:val="1"/>
                      <w:numId w:val="15"/>
                    </w:numPr>
                    <w:tabs>
                      <w:tab w:val="left" w:pos="1080"/>
                    </w:tabs>
                    <w:spacing w:before="60"/>
                    <w:ind w:left="1353" w:hanging="446"/>
                    <w:contextualSpacing w:val="0"/>
                    <w:rPr>
                      <w:rFonts w:ascii="Arial" w:hAnsi="Arial" w:cs="Arial"/>
                      <w:b/>
                      <w:bCs/>
                      <w:sz w:val="24"/>
                      <w:szCs w:val="24"/>
                    </w:rPr>
                  </w:pPr>
                  <w:r w:rsidRPr="00545F32">
                    <w:rPr>
                      <w:rFonts w:ascii="Arial" w:hAnsi="Arial" w:cs="Arial"/>
                      <w:b/>
                      <w:bCs/>
                      <w:color w:val="000000"/>
                      <w:sz w:val="22"/>
                      <w:szCs w:val="22"/>
                    </w:rPr>
                    <w:t xml:space="preserve">Enter Activity ID: </w:t>
                  </w:r>
                  <w:r>
                    <w:rPr>
                      <w:rFonts w:ascii="Arial" w:hAnsi="Arial" w:cs="Arial"/>
                      <w:b/>
                      <w:bCs/>
                      <w:noProof/>
                      <w:color w:val="FF0000"/>
                      <w:sz w:val="24"/>
                      <w:szCs w:val="24"/>
                    </w:rPr>
                    <w:t>33322</w:t>
                  </w:r>
                </w:p>
                <w:p w:rsidR="0059062D" w:rsidRPr="00545F32" w:rsidP="0059062D">
                  <w:pPr>
                    <w:pStyle w:val="ListParagraph"/>
                    <w:numPr>
                      <w:ilvl w:val="0"/>
                      <w:numId w:val="13"/>
                    </w:numPr>
                    <w:tabs>
                      <w:tab w:val="left" w:pos="540"/>
                    </w:tabs>
                    <w:spacing w:before="120"/>
                    <w:ind w:left="1350" w:hanging="1163"/>
                    <w:contextualSpacing w:val="0"/>
                    <w:rPr>
                      <w:rFonts w:ascii="Arial" w:hAnsi="Arial" w:cs="Arial"/>
                      <w:b/>
                      <w:bCs/>
                      <w:color w:val="000000"/>
                      <w:sz w:val="22"/>
                      <w:szCs w:val="22"/>
                    </w:rPr>
                  </w:pPr>
                  <w:r w:rsidRPr="00545F32">
                    <w:rPr>
                      <w:rFonts w:ascii="Arial" w:hAnsi="Arial" w:cs="Arial"/>
                      <w:b/>
                      <w:bCs/>
                      <w:color w:val="000000"/>
                      <w:sz w:val="22"/>
                      <w:szCs w:val="22"/>
                    </w:rPr>
                    <w:t>Part 2:</w:t>
                  </w:r>
                  <w:r>
                    <w:rPr>
                      <w:rFonts w:ascii="Arial" w:hAnsi="Arial" w:cs="Arial"/>
                      <w:b/>
                      <w:bCs/>
                      <w:sz w:val="22"/>
                      <w:szCs w:val="22"/>
                    </w:rPr>
                    <w:tab/>
                  </w:r>
                  <w:r w:rsidRPr="003822F1">
                    <w:rPr>
                      <w:rFonts w:ascii="Arial" w:hAnsi="Arial" w:cs="Arial"/>
                      <w:b/>
                      <w:bCs/>
                      <w:sz w:val="22"/>
                      <w:szCs w:val="22"/>
                      <w:u w:val="single"/>
                    </w:rPr>
                    <w:t>W</w:t>
                  </w:r>
                  <w:r w:rsidRPr="00BA67EC">
                    <w:rPr>
                      <w:rFonts w:ascii="Arial" w:hAnsi="Arial" w:cs="Arial"/>
                      <w:b/>
                      <w:bCs/>
                      <w:sz w:val="22"/>
                      <w:szCs w:val="22"/>
                      <w:u w:val="single"/>
                    </w:rPr>
                    <w:t>ithin 30 days</w:t>
                  </w:r>
                  <w:r w:rsidRPr="003822F1">
                    <w:rPr>
                      <w:rFonts w:ascii="Arial" w:hAnsi="Arial" w:cs="Arial"/>
                      <w:b/>
                      <w:bCs/>
                      <w:sz w:val="22"/>
                      <w:szCs w:val="22"/>
                    </w:rPr>
                    <w:t xml:space="preserve">, </w:t>
                  </w:r>
                  <w:r w:rsidRPr="003822F1">
                    <w:rPr>
                      <w:rFonts w:ascii="Arial" w:hAnsi="Arial" w:cs="Arial"/>
                      <w:sz w:val="22"/>
                      <w:szCs w:val="22"/>
                    </w:rPr>
                    <w:t>complete the</w:t>
                  </w:r>
                  <w:r w:rsidRPr="00545F32">
                    <w:rPr>
                      <w:rFonts w:ascii="Arial" w:hAnsi="Arial" w:cs="Arial"/>
                      <w:b/>
                      <w:bCs/>
                      <w:sz w:val="22"/>
                      <w:szCs w:val="22"/>
                    </w:rPr>
                    <w:t xml:space="preserve"> evaluation</w:t>
                  </w:r>
                  <w:r>
                    <w:rPr>
                      <w:rFonts w:ascii="Arial" w:hAnsi="Arial" w:cs="Arial"/>
                      <w:b/>
                      <w:bCs/>
                      <w:sz w:val="22"/>
                      <w:szCs w:val="22"/>
                    </w:rPr>
                    <w:t xml:space="preserve"> in the CME Portal, </w:t>
                  </w:r>
                  <w:r w:rsidRPr="00BA67EC">
                    <w:rPr>
                      <w:rFonts w:ascii="Arial" w:hAnsi="Arial" w:cs="Arial"/>
                      <w:sz w:val="22"/>
                      <w:szCs w:val="22"/>
                    </w:rPr>
                    <w:t>by clicking on</w:t>
                  </w:r>
                  <w:r w:rsidRPr="00545F32">
                    <w:rPr>
                      <w:rFonts w:ascii="Arial" w:hAnsi="Arial" w:cs="Arial"/>
                      <w:b/>
                      <w:bCs/>
                      <w:sz w:val="22"/>
                      <w:szCs w:val="22"/>
                    </w:rPr>
                    <w:t xml:space="preserve"> </w:t>
                  </w:r>
                  <w:r w:rsidRPr="0041450F">
                    <w:rPr>
                      <w:rFonts w:ascii="Arial" w:hAnsi="Arial" w:cs="Arial"/>
                      <w:b/>
                      <w:bCs/>
                      <w:sz w:val="22"/>
                      <w:szCs w:val="22"/>
                      <w:highlight w:val="yellow"/>
                    </w:rPr>
                    <w:t>MyCME</w:t>
                  </w:r>
                  <w:r w:rsidRPr="00545F32">
                    <w:rPr>
                      <w:rFonts w:ascii="Arial" w:hAnsi="Arial" w:cs="Arial"/>
                      <w:b/>
                      <w:bCs/>
                      <w:sz w:val="22"/>
                      <w:szCs w:val="22"/>
                    </w:rPr>
                    <w:t xml:space="preserve"> </w:t>
                  </w:r>
                  <w:r w:rsidRPr="00BA67EC">
                    <w:rPr>
                      <w:rFonts w:ascii="Arial" w:hAnsi="Arial" w:cs="Arial"/>
                      <w:sz w:val="22"/>
                      <w:szCs w:val="22"/>
                    </w:rPr>
                    <w:t>and then</w:t>
                  </w:r>
                  <w:r w:rsidRPr="00545F32">
                    <w:rPr>
                      <w:rFonts w:ascii="Arial" w:hAnsi="Arial" w:cs="Arial"/>
                      <w:b/>
                      <w:bCs/>
                      <w:sz w:val="22"/>
                      <w:szCs w:val="22"/>
                    </w:rPr>
                    <w:t xml:space="preserve"> </w:t>
                  </w:r>
                  <w:r w:rsidRPr="0041450F">
                    <w:rPr>
                      <w:rFonts w:ascii="Arial" w:hAnsi="Arial" w:cs="Arial"/>
                      <w:b/>
                      <w:bCs/>
                      <w:sz w:val="22"/>
                      <w:szCs w:val="22"/>
                      <w:u w:val="single"/>
                    </w:rPr>
                    <w:t>Evaluations and Certificates</w:t>
                  </w:r>
                  <w:r w:rsidRPr="00545F32">
                    <w:rPr>
                      <w:rFonts w:ascii="Arial" w:hAnsi="Arial" w:cs="Arial"/>
                      <w:b/>
                      <w:bCs/>
                      <w:sz w:val="22"/>
                      <w:szCs w:val="22"/>
                    </w:rPr>
                    <w:t xml:space="preserve">  </w:t>
                  </w:r>
                </w:p>
                <w:p w:rsidR="0059062D" w:rsidRPr="00545F32" w:rsidP="0059062D">
                  <w:pPr>
                    <w:tabs>
                      <w:tab w:val="left" w:pos="1080"/>
                    </w:tabs>
                    <w:ind w:left="180"/>
                    <w:rPr>
                      <w:rFonts w:ascii="Arial" w:hAnsi="Arial" w:cs="Arial"/>
                      <w:b/>
                      <w:bCs/>
                      <w:color w:val="000000"/>
                      <w:sz w:val="22"/>
                      <w:szCs w:val="22"/>
                      <w:highlight w:val="yellow"/>
                    </w:rPr>
                  </w:pPr>
                </w:p>
              </w:txbxContent>
            </v:textbox>
            <w10:wrap type="square"/>
          </v:roundrect>
        </w:pict>
      </w:r>
    </w:p>
    <w:p w:rsidR="0059062D" w:rsidRPr="00363843" w:rsidP="0059062D">
      <w:pPr>
        <w:rPr>
          <w:rFonts w:ascii="Arial" w:hAnsi="Arial" w:cs="Arial"/>
          <w:sz w:val="32"/>
        </w:rPr>
      </w:pPr>
      <w:r>
        <w:rPr>
          <w:rFonts w:ascii="Arial" w:hAnsi="Arial" w:cs="Arial"/>
          <w:noProof/>
          <w:sz w:val="36"/>
        </w:rPr>
        <w:pict>
          <v:shape id="Text Box 1" o:spid="_x0000_s1029" type="#_x0000_t202" style="height:16.55pt;margin-left:437.5pt;margin-top:21.2pt;mso-height-percent:0;mso-height-relative:margin;mso-width-percent:0;mso-width-relative:margin;mso-wrap-distance-bottom:0;mso-wrap-distance-left:9pt;mso-wrap-distance-right:9pt;mso-wrap-distance-top:0;mso-wrap-style:square;position:absolute;v-text-anchor:top;visibility:visible;width:67.65pt;z-index:251687936" filled="f" stroked="f" strokeweight="0.5pt">
            <v:textbox>
              <w:txbxContent>
                <w:p w:rsidR="00A2729B" w:rsidRPr="003822F1" w:rsidP="00A2729B">
                  <w:pPr>
                    <w:ind w:left="0"/>
                    <w:jc w:val="center"/>
                    <w:rPr>
                      <w:sz w:val="14"/>
                      <w:szCs w:val="14"/>
                    </w:rPr>
                  </w:pPr>
                  <w:r w:rsidRPr="003822F1">
                    <w:rPr>
                      <w:sz w:val="14"/>
                      <w:szCs w:val="14"/>
                    </w:rPr>
                    <w:t>To CME Portal</w:t>
                  </w:r>
                </w:p>
              </w:txbxContent>
            </v:textbox>
            <w10:anchorlock/>
          </v:shape>
        </w:pict>
      </w:r>
      <w:r w:rsidRPr="00363843" w:rsidR="0059062D">
        <w:rPr>
          <w:rFonts w:ascii="Arial" w:hAnsi="Arial" w:cs="Arial"/>
          <w:sz w:val="32"/>
        </w:rPr>
        <w:t xml:space="preserve"> </w:t>
      </w:r>
    </w:p>
    <w:p w:rsidR="0059062D" w:rsidRPr="00EC77D0" w:rsidP="0059062D">
      <w:r w:rsidRPr="00EC77D0">
        <w:t>POLICY ON DISCLOSURE:</w:t>
      </w:r>
    </w:p>
    <w:p w:rsidR="0059062D" w:rsidP="0059062D">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59062D" w:rsidP="0059062D">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S Andersen,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Zoe Bloom, 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Brazio,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Buncke,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Calvert,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Consultant-Alma Lasers|Consultant-Cynosure Lasers|Consultant-MTF Biologics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Carey,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Curtis L. Cetrulo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 Chien,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Ritu Chopra,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Speaker-Tiger Aesthetics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Frankel,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Executive-BEMY Cosmetics, inc.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Joubin Gabbay,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Consultant-Tiger Aesthetics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J. Galanis,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Speaker-Apyx|Speaker-Solta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Gambol,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Gould,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Speaker-PACIRA|Consultant-COLLPLANT|Speaker-RION|Speaker-MOTIVA|Speaker-ABBVIE|Speaker-GALDERMA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Hammoudeh, MD, DDS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Beneficiary-KLS Martin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Howell,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Kory Imbrescia,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Jonathan Kanevsky,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Kulber,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Alexandre G. Lellouch,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Stuart Linder,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Speaker-Johnson and Johnson|Speaker-Ronin systems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Jocelyn Lu,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Magee,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Rahim Nazerali,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Newman,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Nykiel,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Ketan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Consultant-stryker corp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Ray,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 (Relationship has ended)|Consultant-MMI, Inc (Relationship has ended)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Roostaeian, MD, Clinical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Ara Salibian,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Consultant-Allergan Abbvie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Mitchel Seruya,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Talei,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Teitelbaum, MD,FACS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 Options or Shareholder-Establishment Labs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Zampell,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- 02/15/2026</w:t>
            </w:r>
          </w:p>
        </w:tc>
      </w:tr>
    </w:tbl>
    <w:p w:rsidR="0059062D" w:rsidRPr="007D41E7">
      <w:pPr>
        <w:bidi w:val="0"/>
        <w:spacing w:after="280" w:afterAutospacing="1"/>
        <w:rPr>
          <w:rFonts w:ascii="Arial" w:hAnsi="Arial" w:cs="Arial"/>
        </w:rPr>
      </w:pPr>
    </w:p>
    <w:p w:rsidR="0059062D" w:rsidRPr="0047442A" w:rsidP="0059062D">
      <w:pPr>
        <w:pStyle w:val="Heading3"/>
        <w:ind w:left="90"/>
        <w:rPr>
          <w:sz w:val="20"/>
          <w:szCs w:val="20"/>
        </w:rPr>
      </w:pPr>
      <w:r>
        <w:rPr>
          <w:sz w:val="20"/>
          <w:szCs w:val="20"/>
        </w:rPr>
        <w:t xml:space="preserve">JOINT </w:t>
      </w:r>
      <w:r w:rsidRPr="0047442A">
        <w:rPr>
          <w:sz w:val="20"/>
          <w:szCs w:val="20"/>
        </w:rPr>
        <w:t xml:space="preserve">ACCREDITATION STATEMENT: </w:t>
      </w:r>
    </w:p>
    <w:p w:rsidR="0059062D" w:rsidRPr="007D41E7" w:rsidP="0059062D">
      <w:pPr>
        <w:ind w:left="90"/>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59062D" w:rsidRPr="00ED45CC" w:rsidP="0059062D">
      <w:pPr>
        <w:ind w:left="0"/>
        <w:rPr>
          <w:rFonts w:ascii="Arial" w:eastAsia="Times New Roman" w:hAnsi="Arial" w:cs="Arial"/>
          <w:color w:val="000000"/>
          <w:sz w:val="12"/>
          <w:szCs w:val="12"/>
        </w:rPr>
      </w:pPr>
    </w:p>
    <w:p w:rsidR="0059062D" w:rsidP="0059062D">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59062D" w:rsidRPr="00456D89" w:rsidP="0059062D">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59062D" w:rsidP="0059062D">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59062D" w:rsidRPr="00895180" w:rsidP="0059062D">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59062D" w:rsidP="0059062D">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59062D" w:rsidRPr="00B14144" w:rsidP="0059062D">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12.75</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59062D">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12.75</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0</w:instrText>
      </w:r>
      <w:r w:rsidRPr="00B14144">
        <w:rPr>
          <w:rFonts w:ascii="Arial" w:hAnsi="Arial" w:cs="Arial"/>
        </w:rPr>
        <w:instrText xml:space="preserve"> = 1 </w:instrText>
      </w:r>
      <w:r w:rsidRPr="00B14144">
        <w:rPr>
          <w:rFonts w:ascii="Arial" w:hAnsi="Arial" w:cs="Arial"/>
          <w:b/>
        </w:rPr>
        <w:instrText>"</w:instrText>
      </w:r>
    </w:p>
    <w:p w:rsidR="0059062D" w:rsidP="0059062D">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rPr>
        <w:fldChar w:fldCharType="begin"/>
      </w:r>
      <w:r w:rsidRPr="00B14144">
        <w:rPr>
          <w:rFonts w:ascii="Arial" w:hAnsi="Arial" w:cs="Arial"/>
          <w:b/>
        </w:rPr>
        <w:instrText xml:space="preserve"> MERGEFIELD CMEHours \* MERGEFORMAT </w:instrText>
      </w:r>
      <w:r w:rsidRPr="00B14144">
        <w:rPr>
          <w:rFonts w:ascii="Arial" w:hAnsi="Arial" w:cs="Arial"/>
          <w:b/>
        </w:rPr>
        <w:fldChar w:fldCharType="separate"/>
      </w:r>
      <w:r w:rsidRPr="00B14144">
        <w:rPr>
          <w:rFonts w:ascii="Arial" w:hAnsi="Arial" w:cs="Arial"/>
          <w:b/>
          <w:noProof/>
        </w:rPr>
        <w:instrText>«CMEHours»</w:instrText>
      </w:r>
      <w:r w:rsidRPr="00B14144">
        <w:rPr>
          <w:rFonts w:ascii="Arial" w:hAnsi="Arial" w:cs="Arial"/>
          <w:b/>
        </w:rPr>
        <w:fldChar w:fldCharType="end"/>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r>
        <w:rPr>
          <w:rFonts w:ascii="Arial" w:hAnsi="Arial" w:cs="Arial"/>
        </w:rPr>
        <w:t xml:space="preserve"> </w:t>
      </w:r>
      <w:r w:rsidRPr="00B14144">
        <w:rPr>
          <w:rFonts w:ascii="Arial" w:hAnsi="Arial" w:cs="Arial"/>
        </w:rPr>
        <w:fldChar w:fldCharType="end"/>
      </w:r>
    </w:p>
    <w:p w:rsidR="0059062D" w:rsidP="0059062D">
      <w:pPr>
        <w:keepNext/>
        <w:ind w:left="450"/>
        <w:rPr>
          <w:rFonts w:ascii="Arial" w:hAnsi="Arial" w:cs="Arial"/>
        </w:rPr>
      </w:pPr>
    </w:p>
    <w:p w:rsidR="0059062D" w:rsidRPr="00DA79BB" w:rsidP="0059062D">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1</w:instrText>
      </w:r>
      <w:r w:rsidRPr="00DA79BB">
        <w:rPr>
          <w:rFonts w:ascii="Arial" w:hAnsi="Arial" w:cs="Arial"/>
        </w:rPr>
        <w:instrText xml:space="preserve"> = 1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79744"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86109120"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noProof/>
        </w:rPr>
        <w:instrText>12.75</w:instrText>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59062D" w:rsidRPr="00DA79BB" w:rsidP="0059062D">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80768"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923553499"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t>AAPA Credit for Physician Assistants:</w:t>
      </w:r>
      <w:r w:rsidRPr="00DA79BB">
        <w:rPr>
          <w:rFonts w:ascii="Arial" w:hAnsi="Arial" w:cs="Arial"/>
        </w:rPr>
        <w:t xml:space="preserve"> Cedars-Sinai has been authorized by the American Academy of PAs (AAPA) to award AAPA Category 1 CME credit for activities planned in accordance with AAPA CME Criteria. This activity is designated for </w:t>
      </w:r>
      <w:r w:rsidRPr="00DA79BB">
        <w:rPr>
          <w:rFonts w:ascii="Arial" w:hAnsi="Arial" w:cs="Arial"/>
          <w:b/>
          <w:noProof/>
        </w:rPr>
        <w:t>12.75</w:t>
      </w:r>
      <w:r w:rsidRPr="00DA79BB">
        <w:rPr>
          <w:rFonts w:ascii="Arial" w:hAnsi="Arial" w:cs="Arial"/>
          <w:b/>
        </w:rPr>
        <w:t xml:space="preserve"> </w:t>
      </w:r>
      <w:r w:rsidRPr="00DA79BB">
        <w:rPr>
          <w:rFonts w:ascii="Arial" w:hAnsi="Arial" w:cs="Arial"/>
        </w:rPr>
        <w:t>AAPA Category 1 CME credits. PAs should only claim credit commensurate with the extent of their participation.</w:t>
      </w:r>
    </w:p>
    <w:p w:rsidRPr="00DA79BB" w:rsidP="0059062D">
      <w:pPr>
        <w:keepNext/>
        <w:ind w:left="450"/>
        <w:rPr>
          <w:rFonts w:ascii="Arial" w:hAnsi="Arial" w:cs="Arial"/>
        </w:rPr>
      </w:pP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81792"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850602472"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59062D" w:rsidRPr="00DA79BB" w:rsidP="0059062D">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rPr>
      </w:pPr>
      <w:r w:rsidRPr="00DA79BB">
        <w:rPr>
          <w:rFonts w:ascii="Arial" w:hAnsi="Arial" w:cs="Arial"/>
          <w:b/>
          <w:noProof/>
        </w:rPr>
        <w:drawing>
          <wp:anchor distT="0" distB="0" distL="114300" distR="114300" simplePos="0" relativeHeight="251682816"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2030235266"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59062D" w:rsidRPr="00DA79BB" w:rsidP="0059062D">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12.75</w:instrText>
      </w:r>
      <w:r w:rsidRPr="00DA79BB">
        <w:rPr>
          <w:rFonts w:ascii="Arial" w:hAnsi="Arial" w:cs="Arial"/>
        </w:rPr>
        <w:instrText xml:space="preserve">  &gt; 0 </w:instrText>
      </w:r>
      <w:r w:rsidRPr="00DA79BB">
        <w:rPr>
          <w:rFonts w:ascii="Arial" w:hAnsi="Arial" w:cs="Arial"/>
          <w:b/>
        </w:rPr>
        <w:instrText>"</w:instrText>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83840"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74458851"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12.75</w:instrText>
      </w:r>
      <w:r w:rsidRPr="00DA79BB">
        <w:rPr>
          <w:rFonts w:ascii="Arial" w:hAnsi="Arial" w:cs="Arial"/>
          <w:bCs/>
        </w:rPr>
        <w:instrText xml:space="preserve"> Interprofessional Continuing Education (IPCE) credit(s) for learning and change.</w:instrText>
      </w:r>
    </w:p>
    <w:p w:rsidR="0059062D" w:rsidRPr="00DA79BB" w:rsidP="0059062D">
      <w:pPr>
        <w:keepNext/>
        <w:ind w:left="1890"/>
        <w:rPr>
          <w:rFonts w:ascii="Arial" w:hAnsi="Arial" w:cs="Arial"/>
          <w:bCs/>
        </w:rPr>
      </w:pPr>
    </w:p>
    <w:p w:rsidR="0059062D" w:rsidRPr="00366DD5" w:rsidP="0059062D">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59062D" w:rsidRPr="00DA79BB" w:rsidP="0059062D">
      <w:pPr>
        <w:keepNext/>
        <w:ind w:left="1890"/>
        <w:rPr>
          <w:rFonts w:ascii="Arial" w:hAnsi="Arial" w:cs="Arial"/>
          <w:bCs/>
        </w:rPr>
      </w:pPr>
      <w:r w:rsidRPr="00DA79BB">
        <w:rPr>
          <w:rFonts w:ascii="Arial" w:hAnsi="Arial" w:cs="Arial"/>
          <w:b/>
          <w:noProof/>
        </w:rPr>
        <w:drawing>
          <wp:anchor distT="0" distB="0" distL="114300" distR="114300" simplePos="0" relativeHeight="251684864"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1068804536"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12.75</w:t>
      </w:r>
      <w:r w:rsidRPr="00DA79BB">
        <w:rPr>
          <w:rFonts w:ascii="Arial" w:hAnsi="Arial" w:cs="Arial"/>
          <w:bCs/>
        </w:rPr>
        <w:t xml:space="preserve"> Interprofessional Continuing Education (IPCE) credit(s) for learning and change.</w:t>
      </w:r>
    </w:p>
    <w:p w:rsidR="0059062D" w:rsidRPr="00DA79BB" w:rsidP="0059062D">
      <w:pPr>
        <w:keepNext/>
        <w:ind w:left="1890"/>
        <w:rPr>
          <w:rFonts w:ascii="Arial" w:hAnsi="Arial" w:cs="Arial"/>
          <w:bCs/>
        </w:rPr>
      </w:pPr>
    </w:p>
    <w:p w:rsidRPr="00DA79BB" w:rsidP="0059062D">
      <w:pPr>
        <w:keepNext/>
        <w:ind w:left="1890"/>
        <w:rPr>
          <w:rFonts w:ascii="Arial" w:hAnsi="Arial" w:cs="Arial"/>
        </w:rPr>
      </w:pPr>
      <w:r w:rsidRPr="00DA79BB">
        <w:rPr>
          <w:rFonts w:ascii="Arial" w:hAnsi="Arial" w:cs="Arial"/>
        </w:rPr>
        <w:fldChar w:fldCharType="end"/>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59062D" w:rsidP="0059062D">
      <w:pPr>
        <w:keepNext/>
        <w:ind w:left="450"/>
        <w:rPr>
          <w:rFonts w:ascii="Arial" w:hAnsi="Arial" w:cs="Arial"/>
        </w:rPr>
      </w:pPr>
    </w:p>
    <w:p w:rsidR="0059062D" w:rsidP="0059062D">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59062D" w:rsidP="0059062D">
      <w:pPr>
        <w:keepNext/>
        <w:ind w:left="450"/>
        <w:rPr>
          <w:rFonts w:ascii="Arial" w:hAnsi="Arial" w:cs="Arial"/>
        </w:rPr>
      </w:pPr>
    </w:p>
    <w:p w:rsidR="0059062D" w:rsidP="0059062D">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59062D" w:rsidP="0059062D">
      <w:pPr>
        <w:keepNext/>
        <w:ind w:left="450"/>
        <w:rPr>
          <w:rFonts w:ascii="Arial" w:hAnsi="Arial" w:cs="Arial"/>
        </w:rPr>
      </w:pPr>
    </w:p>
    <w:p w:rsidR="0059062D" w:rsidP="0059062D">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59062D" w:rsidP="0059062D">
      <w:pPr>
        <w:keepNext/>
        <w:ind w:left="450"/>
        <w:rPr>
          <w:rFonts w:ascii="Arial" w:hAnsi="Arial" w:cs="Arial"/>
        </w:rPr>
      </w:pPr>
    </w:p>
    <w:p w:rsidR="0059062D" w:rsidP="0059062D">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59062D" w:rsidP="0059062D">
      <w:pPr>
        <w:keepNext/>
        <w:ind w:left="450"/>
        <w:rPr>
          <w:rFonts w:ascii="Arial" w:hAnsi="Arial" w:cs="Arial"/>
          <w:bCs/>
        </w:rPr>
      </w:pPr>
    </w:p>
    <w:p w:rsidR="0059062D" w:rsidP="0059062D">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59062D" w:rsidP="0059062D">
      <w:pPr>
        <w:keepNext/>
        <w:ind w:left="450"/>
        <w:rPr>
          <w:rFonts w:ascii="Arial" w:hAnsi="Arial" w:cs="Arial"/>
        </w:rPr>
      </w:pPr>
    </w:p>
    <w:p w:rsidR="0059062D" w:rsidP="0059062D">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59062D" w:rsidP="0059062D">
      <w:pPr>
        <w:keepNext/>
        <w:ind w:left="450"/>
        <w:rPr>
          <w:rFonts w:ascii="Arial" w:hAnsi="Arial" w:cs="Arial"/>
        </w:rPr>
      </w:pPr>
    </w:p>
    <w:p w:rsidR="0059062D" w:rsidP="0059062D">
      <w:pPr>
        <w:ind w:left="0"/>
        <w:rPr>
          <w:rFonts w:ascii="Arial" w:hAnsi="Arial" w:cs="Arial"/>
        </w:rPr>
      </w:pPr>
    </w:p>
    <w:p w:rsidR="0059062D" w:rsidP="0059062D">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59062D" w:rsidRPr="00BF2B15" w:rsidP="0059062D">
      <w:pPr>
        <w:keepNext/>
      </w:pPr>
      <w:r w:rsidRPr="00C62D01">
        <w:rPr>
          <w:rFonts w:ascii="Arial" w:hAnsi="Arial" w:cs="Arial"/>
          <w:b/>
        </w:rPr>
        <w:t>ACKNOWLEDGMENT</w:t>
      </w:r>
      <w:r w:rsidRPr="00890F24">
        <w:rPr>
          <w:rFonts w:ascii="Arial" w:hAnsi="Arial" w:cs="Arial"/>
          <w:b/>
        </w:rPr>
        <w:t xml:space="preserve"> OF COMMERCIAL SUPPORT</w:t>
      </w:r>
    </w:p>
    <w:p w:rsidR="0059062D" w:rsidRPr="00BF2B15" w:rsidP="0059062D">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59062D" w:rsidRPr="007D41E7" w:rsidP="0059062D">
      <w:pPr>
        <w:ind w:left="720"/>
        <w:rPr>
          <w:rFonts w:ascii="Arial" w:hAnsi="Arial" w:cs="Arial"/>
        </w:rPr>
      </w:pPr>
    </w:p>
    <w:p w:rsidR="0059062D" w:rsidRPr="00BF2B15" w:rsidP="0059062D">
      <w:pPr>
        <w:spacing w:before="0"/>
        <w:ind w:left="720"/>
        <w:rPr>
          <w:rFonts w:ascii="Arial" w:hAnsi="Arial" w:cs="Arial"/>
          <w:bCs/>
        </w:rPr>
      </w:pPr>
    </w:p>
    <w:p w:rsidR="0059062D" w:rsidRPr="000E33B6" w:rsidP="0059062D">
      <w:pPr>
        <w:pStyle w:val="Heading3"/>
        <w:ind w:left="90"/>
        <w:rPr>
          <w:sz w:val="22"/>
          <w:szCs w:val="22"/>
        </w:rPr>
      </w:pPr>
      <w:r w:rsidRPr="00CC196A">
        <w:rPr>
          <w:sz w:val="20"/>
          <w:szCs w:val="20"/>
        </w:rPr>
        <w:t>QUESTIONS</w:t>
      </w:r>
      <w:r w:rsidRPr="00CC196A">
        <w:rPr>
          <w:b w:val="0"/>
          <w:bCs w:val="0"/>
          <w:sz w:val="20"/>
          <w:szCs w:val="20"/>
        </w:rPr>
        <w:t xml:space="preserve">?  </w:t>
      </w:r>
      <w:r w:rsidRPr="00A2729B" w:rsidR="00A2729B">
        <w:rPr>
          <w:b w:val="0"/>
          <w:bCs w:val="0"/>
          <w:sz w:val="20"/>
          <w:szCs w:val="20"/>
        </w:rPr>
        <w:t xml:space="preserve">Email </w:t>
      </w:r>
      <w:r w:rsidRPr="00A2729B" w:rsidR="00A2729B">
        <w:rPr>
          <w:b w:val="0"/>
          <w:bCs w:val="0"/>
          <w:sz w:val="20"/>
          <w:szCs w:val="20"/>
          <w:highlight w:val="yellow"/>
        </w:rPr>
        <w:t xml:space="preserve"> / </w:t>
      </w:r>
      <w:r w:rsidRPr="00A2729B" w:rsidR="00A2729B">
        <w:rPr>
          <w:b w:val="0"/>
          <w:bCs w:val="0"/>
          <w:sz w:val="20"/>
          <w:szCs w:val="20"/>
          <w:highlight w:val="yellow"/>
          <w:u w:val="single"/>
        </w:rPr>
        <w:t>cme@cshs.org</w:t>
      </w:r>
      <w:r w:rsidRPr="00CC196A">
        <w:rPr>
          <w:b w:val="0"/>
          <w:bCs w:val="0"/>
          <w:sz w:val="20"/>
          <w:szCs w:val="20"/>
        </w:rPr>
        <w:t>.</w:t>
      </w:r>
      <w:r>
        <w:br w:type="page"/>
      </w:r>
    </w:p>
    <w:p w:rsidR="00A2729B" w:rsidRPr="009E4319" w:rsidP="00A2729B">
      <w:pPr>
        <w:pStyle w:val="BodyText"/>
        <w:rPr>
          <w:sz w:val="16"/>
          <w:szCs w:val="16"/>
        </w:rPr>
      </w:pPr>
      <w:r w:rsidRPr="000E33B6">
        <w:rPr>
          <w:sz w:val="16"/>
          <w:szCs w:val="16"/>
          <w:highlight w:val="green"/>
        </w:rPr>
        <w:t xml:space="preserve">[for </w:t>
      </w:r>
      <w:r>
        <w:rPr>
          <w:sz w:val="16"/>
          <w:szCs w:val="16"/>
          <w:highlight w:val="green"/>
        </w:rPr>
        <w:t>Enduring Front Matter</w:t>
      </w:r>
      <w:r w:rsidRPr="000E33B6">
        <w:rPr>
          <w:sz w:val="16"/>
          <w:szCs w:val="16"/>
          <w:highlight w:val="green"/>
        </w:rPr>
        <w:t>]</w:t>
      </w:r>
    </w:p>
    <w:p w:rsidR="00A2729B" w:rsidRPr="007E14B7" w:rsidP="00A2729B">
      <w:pPr>
        <w:rPr>
          <w:rFonts w:ascii="Arial" w:hAnsi="Arial" w:eastAsiaTheme="minorHAnsi" w:cs="Arial"/>
        </w:rPr>
      </w:pPr>
    </w:p>
    <w:p w:rsidR="00A2729B" w:rsidRPr="009E4319" w:rsidP="00A2729B">
      <w:pPr>
        <w:pStyle w:val="BodyText"/>
        <w:rPr>
          <w:sz w:val="16"/>
          <w:szCs w:val="16"/>
        </w:rPr>
      </w:pPr>
    </w:p>
    <w:p w:rsidR="00A2729B" w:rsidP="00A2729B">
      <w:pPr>
        <w:rPr>
          <w:rFonts w:ascii="Arial" w:hAnsi="Arial" w:cs="Arial"/>
          <w:color w:val="645FAA" w:themeColor="accent3"/>
          <w:sz w:val="48"/>
        </w:rPr>
      </w:pPr>
      <w:r>
        <w:rPr>
          <w:rFonts w:ascii="Arial" w:hAnsi="Arial" w:cs="Arial"/>
          <w:noProof/>
          <w:color w:val="645FAA" w:themeColor="accent3"/>
          <w:sz w:val="48"/>
        </w:rPr>
        <w:t>2026 LA</w:t>
      </w:r>
      <w:r>
        <w:rPr>
          <w:rFonts w:ascii="Arial" w:hAnsi="Arial" w:cs="Arial"/>
          <w:color w:val="645FAA" w:themeColor="accent3"/>
          <w:sz w:val="48"/>
        </w:rPr>
        <w:t xml:space="preserve"> Symposium in Plastic and Reconstructive Surgery</w:t>
      </w:r>
    </w:p>
    <w:p w:rsidR="00A2729B" w:rsidP="00A2729B">
      <w:pPr>
        <w:rPr>
          <w:rFonts w:ascii="Arial" w:hAnsi="Arial" w:cs="Arial"/>
          <w:sz w:val="24"/>
          <w:szCs w:val="24"/>
        </w:rPr>
      </w:pPr>
    </w:p>
    <w:p w:rsidR="00A2729B" w:rsidRPr="00047A0D" w:rsidP="00A2729B">
      <w:pPr>
        <w:rPr>
          <w:rFonts w:ascii="Arial" w:hAnsi="Arial" w:cs="Arial"/>
          <w:sz w:val="24"/>
          <w:szCs w:val="24"/>
        </w:rPr>
      </w:pPr>
      <w:r w:rsidRPr="00047A0D">
        <w:rPr>
          <w:rFonts w:ascii="Arial" w:hAnsi="Arial" w:cs="Arial"/>
          <w:sz w:val="24"/>
          <w:szCs w:val="24"/>
        </w:rPr>
        <w:t xml:space="preserve">Release date for CME credit: </w:t>
      </w:r>
      <w:r w:rsidRPr="00047A0D">
        <w:rPr>
          <w:rFonts w:ascii="Arial" w:hAnsi="Arial" w:cs="Arial"/>
          <w:noProof/>
          <w:sz w:val="24"/>
          <w:szCs w:val="24"/>
        </w:rPr>
        <w:t xml:space="preserve">Fri, </w:t>
      </w:r>
      <w:r w:rsidRPr="00047A0D">
        <w:rPr>
          <w:rFonts w:ascii="Arial" w:hAnsi="Arial" w:cs="Arial"/>
          <w:sz w:val="24"/>
          <w:szCs w:val="24"/>
        </w:rPr>
        <w:t>May 8, 2026</w:t>
      </w:r>
      <w:r w:rsidRPr="00047A0D">
        <w:rPr>
          <w:rFonts w:ascii="Arial" w:hAnsi="Arial" w:cs="Arial"/>
          <w:sz w:val="24"/>
          <w:szCs w:val="24"/>
        </w:rPr>
        <w:t xml:space="preserve"> </w:t>
      </w:r>
    </w:p>
    <w:p w:rsidR="00A2729B" w:rsidRPr="00047A0D" w:rsidP="00A2729B">
      <w:pPr>
        <w:rPr>
          <w:rFonts w:ascii="Arial" w:hAnsi="Arial" w:cs="Arial"/>
          <w:sz w:val="24"/>
          <w:szCs w:val="24"/>
        </w:rPr>
      </w:pPr>
      <w:r w:rsidRPr="00047A0D">
        <w:rPr>
          <w:rFonts w:ascii="Arial" w:hAnsi="Arial" w:cs="Arial"/>
          <w:sz w:val="24"/>
          <w:szCs w:val="24"/>
        </w:rPr>
        <w:t xml:space="preserve">Expiration date for CME credit: </w:t>
      </w:r>
      <w:r w:rsidRPr="00047A0D">
        <w:rPr>
          <w:rFonts w:ascii="Arial" w:hAnsi="Arial" w:cs="Arial"/>
          <w:noProof/>
          <w:sz w:val="24"/>
          <w:szCs w:val="24"/>
        </w:rPr>
        <w:t xml:space="preserve">Sat, </w:t>
      </w:r>
      <w:r w:rsidRPr="00047A0D">
        <w:rPr>
          <w:rFonts w:ascii="Arial" w:hAnsi="Arial" w:cs="Arial"/>
          <w:sz w:val="24"/>
          <w:szCs w:val="24"/>
        </w:rPr>
        <w:t>May 9, 2026</w:t>
      </w:r>
      <w:r w:rsidRPr="00047A0D">
        <w:rPr>
          <w:rFonts w:ascii="Arial" w:hAnsi="Arial" w:cs="Arial"/>
          <w:sz w:val="24"/>
          <w:szCs w:val="24"/>
        </w:rPr>
        <w:t xml:space="preserve">  </w:t>
      </w:r>
    </w:p>
    <w:p w:rsidR="00A2729B" w:rsidRPr="00047A0D" w:rsidP="00A2729B">
      <w:pPr>
        <w:ind w:left="0"/>
        <w:rPr>
          <w:rFonts w:ascii="Arial" w:hAnsi="Arial" w:cs="Arial"/>
          <w:sz w:val="32"/>
        </w:rPr>
      </w:pPr>
    </w:p>
    <w:p w:rsidR="00A2729B" w:rsidRPr="00EC77D0" w:rsidP="00A2729B">
      <w:pPr>
        <w:pStyle w:val="Heading3"/>
        <w:ind w:left="90"/>
        <w:rPr>
          <w:sz w:val="20"/>
          <w:szCs w:val="20"/>
        </w:rPr>
      </w:pPr>
      <w:r w:rsidRPr="00EC77D0">
        <w:rPr>
          <w:sz w:val="20"/>
          <w:szCs w:val="20"/>
        </w:rPr>
        <w:t>POLICY ON DISCLOSURE:</w:t>
      </w:r>
    </w:p>
    <w:p w:rsidR="00A2729B" w:rsidP="00A2729B">
      <w:pPr>
        <w:rPr>
          <w:rFonts w:ascii="Arial" w:eastAsia="Times New Roman" w:hAnsi="Arial" w:cs="Arial"/>
          <w:color w:val="000000"/>
        </w:rPr>
      </w:pPr>
      <w:r w:rsidRPr="00EC77D0">
        <w:rPr>
          <w:rFonts w:ascii="Arial" w:eastAsia="Times New Roman" w:hAnsi="Arial" w:cs="Arial"/>
          <w:color w:val="000000"/>
        </w:rPr>
        <w:t>Cedars-Sinai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The following was reported.  All relevant conflicts of interest have been mitigated prior to the commencement of the activity.</w:t>
      </w:r>
    </w:p>
    <w:p w:rsidR="00A2729B" w:rsidP="00A2729B">
      <w:pPr>
        <w:rPr>
          <w:rFonts w:ascii="Arial" w:eastAsia="Times New Roman" w:hAnsi="Arial" w:cs="Arial"/>
          <w:color w:val="00000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S Andersen,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Zoe Bloom, 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Brazio,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Buncke,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Calvert,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Consultant-Alma Lasers|Consultant-Cynosure Lasers|Consultant-MTF Biologics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Carey,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Curtis L. Cetrulo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 Chien,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Ritu Chopra,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Speaker-Tiger Aesthetics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Frankel,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Executive-BEMY Cosmetics, inc.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Joubin Gabbay,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Consultant-Tiger Aesthetics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J. Galanis,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Speaker-Apyx|Speaker-Solta - 02/18/2026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Gambol,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Gould,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Speaker-PACIRA|Consultant-COLLPLANT|Speaker-RION|Speaker-MOTIVA|Speaker-ABBVIE|Speaker-GALDERMA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Hammoudeh, MD, DDS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Beneficiary-KLS Martin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Howell,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Kory Imbrescia,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Jonathan Kanevsky,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Kulber,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Alexandre G. Lellouch,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Stuart Linder,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Speaker-Johnson and Johnson|Speaker-Ronin systems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Jocelyn Lu,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Magee,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Rahim Nazerali,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Approved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Newman,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Nykiel,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Ketan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Consultant-stryker corp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Edward Ray,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Consultant-Johnson and Johnson (Relationship has ended)|Consultant-MMI, Inc (Relationship has ended)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Reid,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Roostaeian, MD, Clinical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Ara Salibian,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Consultant-Allergan Abbvie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Mitchel Seruya,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Talei,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Teitelbaum, MD,FACS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 Options or Shareholder-Establishment Labs - 02/16/2026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Zampell,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- 02/15/2026</w:t>
            </w:r>
          </w:p>
        </w:tc>
      </w:tr>
    </w:tbl>
    <w:p w:rsidR="00A2729B" w:rsidRPr="007D41E7">
      <w:pPr>
        <w:bidi w:val="0"/>
        <w:spacing w:after="280" w:afterAutospacing="1"/>
        <w:rPr>
          <w:rFonts w:ascii="Arial" w:hAnsi="Arial" w:cs="Arial"/>
        </w:rPr>
      </w:pPr>
    </w:p>
    <w:p w:rsidR="00A2729B" w:rsidRPr="0047442A" w:rsidP="00A2729B">
      <w:pPr>
        <w:pStyle w:val="Heading3"/>
        <w:ind w:left="90"/>
        <w:rPr>
          <w:sz w:val="20"/>
          <w:szCs w:val="20"/>
        </w:rPr>
      </w:pPr>
      <w:r>
        <w:rPr>
          <w:sz w:val="20"/>
          <w:szCs w:val="20"/>
        </w:rPr>
        <w:t xml:space="preserve">JOINT </w:t>
      </w:r>
      <w:r w:rsidRPr="0047442A">
        <w:rPr>
          <w:sz w:val="20"/>
          <w:szCs w:val="20"/>
        </w:rPr>
        <w:t xml:space="preserve">ACCREDITATION STATEMENT: </w:t>
      </w:r>
    </w:p>
    <w:p w:rsidR="00A2729B" w:rsidRPr="007D41E7" w:rsidP="00A2729B">
      <w:pPr>
        <w:rPr>
          <w:rFonts w:ascii="Arial" w:eastAsia="Times New Roman" w:hAnsi="Arial" w:cs="Arial"/>
          <w:color w:val="000000"/>
        </w:rPr>
      </w:pPr>
      <w:r w:rsidRPr="00067753">
        <w:rPr>
          <w:rFonts w:ascii="Arial" w:hAnsi="Arial" w:cs="Arial"/>
          <w:b/>
        </w:rPr>
        <w:fldChar w:fldCharType="begin"/>
      </w:r>
      <w:r w:rsidRPr="00067753">
        <w:rPr>
          <w:rFonts w:ascii="Arial" w:hAnsi="Arial" w:cs="Arial"/>
          <w:b/>
        </w:rPr>
        <w:instrText xml:space="preserve">IF </w:instrText>
      </w:r>
      <w:r w:rsidRPr="00067753">
        <w:rPr>
          <w:rFonts w:ascii="Arial" w:hAnsi="Arial" w:cs="Arial"/>
          <w:b/>
        </w:rPr>
        <w:instrText>"</w:instrText>
      </w:r>
      <w:r w:rsidRPr="00067753">
        <w:rPr>
          <w:rFonts w:ascii="Arial" w:hAnsi="Arial" w:cs="Arial"/>
          <w:b/>
        </w:rPr>
        <w:instrText>"</w:instrText>
      </w:r>
      <w:r w:rsidRPr="00067753">
        <w:rPr>
          <w:rFonts w:ascii="Arial" w:hAnsi="Arial" w:cs="Arial"/>
          <w:b/>
        </w:rPr>
        <w:instrText xml:space="preserve"> &lt;&gt; "" "</w:instrText>
      </w:r>
      <w:r w:rsidRPr="00067753">
        <w:rPr>
          <w:rFonts w:ascii="Arial" w:eastAsia="Times New Roman" w:hAnsi="Arial" w:cs="Arial"/>
          <w:color w:val="000000"/>
        </w:rPr>
        <w:instrText xml:space="preserve">In support of improving patient care, this activity has been planned and implemented by Cedars-Sinai and </w:instrText>
      </w:r>
      <w:r w:rsidRPr="00067753">
        <w:rPr>
          <w:rFonts w:ascii="Arial" w:hAnsi="Arial" w:cs="Arial"/>
          <w:bCs/>
          <w:highlight w:val="yellow"/>
        </w:rPr>
        <w:fldChar w:fldCharType="begin"/>
      </w:r>
      <w:r w:rsidRPr="00067753">
        <w:rPr>
          <w:rFonts w:ascii="Arial" w:hAnsi="Arial" w:cs="Arial"/>
          <w:bCs/>
          <w:highlight w:val="yellow"/>
        </w:rPr>
        <w:instrText xml:space="preserve"> MERGEFIELD  JointProviderName  \* MERGEFORMAT</w:instrText>
      </w:r>
      <w:r w:rsidRPr="00067753">
        <w:rPr>
          <w:rFonts w:ascii="Arial" w:hAnsi="Arial" w:cs="Arial"/>
          <w:bCs/>
          <w:highlight w:val="yellow"/>
        </w:rPr>
        <w:fldChar w:fldCharType="separate"/>
      </w:r>
      <w:r w:rsidRPr="00067753">
        <w:rPr>
          <w:rFonts w:ascii="Arial" w:hAnsi="Arial" w:cs="Arial"/>
          <w:bCs/>
          <w:noProof/>
          <w:highlight w:val="yellow"/>
        </w:rPr>
        <w:instrText>«JointProviderName»</w:instrText>
      </w:r>
      <w:r w:rsidRPr="00067753">
        <w:rPr>
          <w:rFonts w:ascii="Arial" w:hAnsi="Arial" w:cs="Arial"/>
          <w:bCs/>
          <w:highlight w:val="yellow"/>
        </w:rPr>
        <w:fldChar w:fldCharType="end"/>
      </w:r>
      <w:r w:rsidRPr="00067753">
        <w:rPr>
          <w:rFonts w:ascii="Arial" w:eastAsia="Times New Roman" w:hAnsi="Arial" w:cs="Arial"/>
          <w:color w:val="000000"/>
        </w:rPr>
        <w:instrText>.  Cedars-Sinai is jointly accredited by the Accreditation Council for Continuing Medical Education (ACCME), the Accreditation Council for Pharmacy Education (ACPE), and the American Nurses Credentialing Center (ANCC), to provide continuing education for the healthcare team." "In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instrText>
      </w:r>
      <w:r w:rsidRPr="00067753">
        <w:rPr>
          <w:rFonts w:ascii="Arial" w:hAnsi="Arial" w:cs="Arial"/>
          <w:b/>
        </w:rPr>
        <w:instrText xml:space="preserve"> </w:instrText>
      </w:r>
      <w:r w:rsidRPr="00067753">
        <w:rPr>
          <w:rFonts w:ascii="Arial" w:hAnsi="Arial" w:cs="Arial"/>
          <w:b/>
        </w:rPr>
        <w:fldChar w:fldCharType="separate"/>
      </w:r>
      <w:r w:rsidRPr="00067753">
        <w:rPr>
          <w:rFonts w:ascii="Arial" w:eastAsia="Times New Roman" w:hAnsi="Arial" w:cs="Arial"/>
          <w:color w:val="000000"/>
        </w:rPr>
        <w:t>In support of improving patient care, Cedars-Sinai is jointly accredited by the Accreditation Council for Continuing Medical Education (ACCME), the Accreditation Council for Pharmacy Education (ACPE), and the American Nurses Credentialing Center (ANCC), to provide continuing education for the healthcare team.</w:t>
      </w:r>
      <w:r w:rsidRPr="00067753">
        <w:rPr>
          <w:rFonts w:ascii="Arial" w:hAnsi="Arial" w:cs="Arial"/>
          <w:b/>
        </w:rPr>
        <w:fldChar w:fldCharType="end"/>
      </w:r>
    </w:p>
    <w:p w:rsidR="00A2729B" w:rsidRPr="00ED45CC" w:rsidP="00A2729B">
      <w:pPr>
        <w:ind w:left="0"/>
        <w:rPr>
          <w:rFonts w:ascii="Arial" w:eastAsia="Times New Roman" w:hAnsi="Arial" w:cs="Arial"/>
          <w:color w:val="000000"/>
          <w:sz w:val="12"/>
          <w:szCs w:val="12"/>
        </w:rPr>
      </w:pPr>
    </w:p>
    <w:p w:rsidR="00A2729B" w:rsidP="00A2729B">
      <w:pPr>
        <w:pBdr>
          <w:top w:val="single" w:sz="4" w:space="1" w:color="auto"/>
        </w:pBdr>
        <w:jc w:val="center"/>
        <w:rPr>
          <w:rFonts w:ascii="Arial" w:eastAsia="Arial" w:hAnsi="Arial" w:cs="Arial"/>
          <w:b/>
          <w:bCs/>
        </w:rPr>
      </w:pPr>
      <w:r>
        <w:rPr>
          <w:rFonts w:ascii="Arial" w:eastAsia="Arial" w:hAnsi="Arial" w:cs="Arial"/>
          <w:b/>
          <w:bCs/>
        </w:rPr>
        <w:t>CREDIT REPORTING TO ACCREDITING BODIES AND BOARDS</w:t>
      </w:r>
    </w:p>
    <w:p w:rsidR="00A2729B" w:rsidRPr="00456D89" w:rsidP="00A2729B">
      <w:pPr>
        <w:rPr>
          <w:rFonts w:ascii="Arial" w:eastAsia="Times New Roman" w:hAnsi="Arial" w:cs="Arial"/>
          <w:i/>
          <w:iCs/>
          <w:color w:val="000000"/>
        </w:rPr>
      </w:pPr>
      <w:r w:rsidRPr="00456D89">
        <w:rPr>
          <w:rFonts w:ascii="Arial" w:eastAsia="Times New Roman" w:hAnsi="Arial" w:cs="Arial"/>
          <w:i/>
          <w:iCs/>
          <w:color w:val="000000"/>
        </w:rPr>
        <w:t xml:space="preserve">To ensure the Cedars-Sinai CME Office </w:t>
      </w:r>
      <w:r w:rsidRPr="00456D89">
        <w:rPr>
          <w:rFonts w:ascii="Arial" w:eastAsia="Times New Roman" w:hAnsi="Arial" w:cs="Arial"/>
          <w:i/>
          <w:iCs/>
          <w:color w:val="000000"/>
        </w:rPr>
        <w:t>is able to</w:t>
      </w:r>
      <w:r w:rsidRPr="00456D89">
        <w:rPr>
          <w:rFonts w:ascii="Arial" w:eastAsia="Times New Roman" w:hAnsi="Arial" w:cs="Arial"/>
          <w:i/>
          <w:iCs/>
          <w:color w:val="000000"/>
        </w:rPr>
        <w:t xml:space="preserve"> accurately report your CE, MOC points and other credit types when offered, you must </w:t>
      </w:r>
      <w:r w:rsidRPr="00456D89">
        <w:rPr>
          <w:rFonts w:ascii="Arial" w:eastAsia="Times New Roman" w:hAnsi="Arial" w:cs="Arial"/>
          <w:i/>
          <w:iCs/>
          <w:color w:val="000000"/>
          <w:u w:val="single"/>
        </w:rPr>
        <w:t>do the following before earning the credits/points</w:t>
      </w:r>
      <w:r w:rsidRPr="00456D89">
        <w:rPr>
          <w:rFonts w:ascii="Arial" w:eastAsia="Times New Roman" w:hAnsi="Arial" w:cs="Arial"/>
          <w:i/>
          <w:iCs/>
          <w:color w:val="000000"/>
        </w:rPr>
        <w:t>:</w:t>
      </w:r>
    </w:p>
    <w:p w:rsidR="00A2729B" w:rsidP="00A2729B">
      <w:pPr>
        <w:ind w:left="450"/>
        <w:rPr>
          <w:rFonts w:ascii="Arial" w:hAnsi="Arial" w:cs="Arial"/>
        </w:rPr>
      </w:pPr>
      <w:r w:rsidRPr="00351655">
        <w:rPr>
          <w:rFonts w:ascii="Arial" w:eastAsia="Times New Roman" w:hAnsi="Arial" w:cs="Arial"/>
          <w:color w:val="000000"/>
        </w:rPr>
        <w:t>• Log into your account in the CME Portal</w:t>
      </w:r>
      <w:r>
        <w:rPr>
          <w:rFonts w:ascii="Arial" w:eastAsia="Times New Roman" w:hAnsi="Arial" w:cs="Arial"/>
          <w:color w:val="000000"/>
        </w:rPr>
        <w:t xml:space="preserve">: </w:t>
      </w:r>
      <w:r>
        <w:fldChar w:fldCharType="begin"/>
      </w:r>
      <w:r>
        <w:instrText xml:space="preserve"> HYPERLINK "https://cedars.cloud-cme.com/" </w:instrText>
      </w:r>
      <w:r>
        <w:fldChar w:fldCharType="separate"/>
      </w:r>
      <w:r>
        <w:rPr>
          <w:rStyle w:val="Hyperlink"/>
          <w:rFonts w:ascii="Arial" w:eastAsia="Times New Roman" w:hAnsi="Arial" w:cs="Arial"/>
        </w:rPr>
        <w:t>https://cedars.cloud-cme.com/</w:t>
      </w:r>
      <w:r>
        <w:fldChar w:fldCharType="end"/>
      </w:r>
      <w:r>
        <w:rPr>
          <w:rFonts w:ascii="Arial" w:eastAsia="Times New Roman" w:hAnsi="Arial" w:cs="Arial"/>
          <w:color w:val="000000"/>
        </w:rPr>
        <w:t xml:space="preserve"> </w:t>
      </w:r>
      <w:r w:rsidRPr="00351655">
        <w:rPr>
          <w:rFonts w:ascii="Arial" w:eastAsia="Times New Roman" w:hAnsi="Arial" w:cs="Arial"/>
          <w:color w:val="000000"/>
        </w:rPr>
        <w:br/>
        <w:t xml:space="preserve">• </w:t>
      </w:r>
      <w:r>
        <w:rPr>
          <w:rFonts w:ascii="Arial" w:eastAsia="Times New Roman" w:hAnsi="Arial" w:cs="Arial"/>
          <w:color w:val="000000"/>
        </w:rPr>
        <w:t xml:space="preserve">Select </w:t>
      </w:r>
      <w:r w:rsidRPr="00351655">
        <w:rPr>
          <w:rFonts w:ascii="Arial" w:eastAsia="Times New Roman" w:hAnsi="Arial" w:cs="Arial"/>
          <w:b/>
          <w:bCs/>
          <w:color w:val="000000"/>
        </w:rPr>
        <w:t>MyCME</w:t>
      </w:r>
      <w:r>
        <w:rPr>
          <w:rFonts w:ascii="Arial" w:eastAsia="Times New Roman" w:hAnsi="Arial" w:cs="Arial"/>
          <w:color w:val="000000"/>
        </w:rPr>
        <w:t xml:space="preserve">, then </w:t>
      </w:r>
      <w:r w:rsidRPr="00351655">
        <w:rPr>
          <w:rFonts w:ascii="Arial" w:eastAsia="Times New Roman" w:hAnsi="Arial" w:cs="Arial"/>
          <w:b/>
          <w:bCs/>
          <w:color w:val="000000"/>
        </w:rPr>
        <w:t>Profile</w:t>
      </w:r>
      <w:r>
        <w:rPr>
          <w:rFonts w:ascii="Arial" w:eastAsia="Times New Roman" w:hAnsi="Arial" w:cs="Arial"/>
          <w:b/>
          <w:bCs/>
          <w:color w:val="000000"/>
        </w:rPr>
        <w:t xml:space="preserve">.  </w:t>
      </w:r>
      <w:r w:rsidRPr="00351655">
        <w:rPr>
          <w:rFonts w:ascii="Arial" w:eastAsia="Times New Roman" w:hAnsi="Arial" w:cs="Arial"/>
          <w:color w:val="000000"/>
        </w:rPr>
        <w:t>Then</w:t>
      </w:r>
      <w:r>
        <w:rPr>
          <w:rFonts w:ascii="Arial" w:eastAsia="Times New Roman" w:hAnsi="Arial" w:cs="Arial"/>
          <w:b/>
          <w:bCs/>
          <w:color w:val="000000"/>
        </w:rPr>
        <w:t xml:space="preserve"> </w:t>
      </w:r>
      <w:r w:rsidRPr="00351655">
        <w:rPr>
          <w:rFonts w:ascii="Arial" w:eastAsia="Times New Roman" w:hAnsi="Arial" w:cs="Arial"/>
          <w:color w:val="000000"/>
          <w:u w:val="single"/>
        </w:rPr>
        <w:t xml:space="preserve">update </w:t>
      </w:r>
      <w:r w:rsidRPr="00351655">
        <w:rPr>
          <w:rFonts w:ascii="Arial" w:eastAsia="Times New Roman" w:hAnsi="Arial" w:cs="Arial"/>
          <w:color w:val="000000"/>
        </w:rPr>
        <w:t>your profile with</w:t>
      </w:r>
      <w:r>
        <w:rPr>
          <w:rFonts w:ascii="Arial" w:eastAsia="Times New Roman" w:hAnsi="Arial" w:cs="Arial"/>
          <w:color w:val="000000"/>
        </w:rPr>
        <w:t xml:space="preserve"> your birth month and day, and as appropriate complete the MOC, Credentials and/or State License sections.   Please be sure to click </w:t>
      </w:r>
      <w:r w:rsidRPr="00351655">
        <w:rPr>
          <w:rFonts w:ascii="Arial" w:eastAsia="Times New Roman" w:hAnsi="Arial" w:cs="Arial"/>
          <w:color w:val="000000"/>
          <w:u w:val="single"/>
        </w:rPr>
        <w:t>Submit</w:t>
      </w:r>
      <w:r>
        <w:rPr>
          <w:rFonts w:ascii="Arial" w:eastAsia="Times New Roman" w:hAnsi="Arial" w:cs="Arial"/>
          <w:color w:val="000000"/>
        </w:rPr>
        <w:t xml:space="preserve"> when complete. </w:t>
      </w:r>
      <w:r w:rsidRPr="00351655">
        <w:rPr>
          <w:rFonts w:ascii="Arial" w:eastAsia="Times New Roman" w:hAnsi="Arial" w:cs="Arial"/>
          <w:color w:val="000000"/>
        </w:rPr>
        <w:t>Points</w:t>
      </w:r>
      <w:r>
        <w:rPr>
          <w:rFonts w:ascii="Arial" w:eastAsia="Times New Roman" w:hAnsi="Arial" w:cs="Arial"/>
          <w:color w:val="000000"/>
        </w:rPr>
        <w:t>/other credit types</w:t>
      </w:r>
      <w:r w:rsidRPr="00351655">
        <w:rPr>
          <w:rFonts w:ascii="Arial" w:eastAsia="Times New Roman" w:hAnsi="Arial" w:cs="Arial"/>
          <w:color w:val="000000"/>
        </w:rPr>
        <w:t xml:space="preserve"> will not be awarded retrospectively.</w:t>
      </w:r>
    </w:p>
    <w:p w:rsidR="00A2729B" w:rsidRPr="00895180" w:rsidP="00A2729B">
      <w:pPr>
        <w:keepNext/>
        <w:pBdr>
          <w:top w:val="single" w:sz="4" w:space="1" w:color="auto"/>
        </w:pBdr>
        <w:spacing w:before="120"/>
        <w:ind w:left="115"/>
        <w:rPr>
          <w:rFonts w:ascii="Arial" w:hAnsi="Arial" w:cs="Arial"/>
          <w:b/>
        </w:rPr>
      </w:pPr>
      <w:r w:rsidRPr="00A80F9F">
        <w:rPr>
          <w:rFonts w:ascii="Arial" w:hAnsi="Arial" w:cs="Arial"/>
          <w:b/>
        </w:rPr>
        <w:t>DESIGNATION OF CREDIT</w:t>
      </w:r>
      <w:r>
        <w:rPr>
          <w:rFonts w:ascii="Arial" w:hAnsi="Arial" w:cs="Arial"/>
          <w:b/>
        </w:rPr>
        <w:t>:</w:t>
      </w:r>
    </w:p>
    <w:p w:rsidR="00A2729B" w:rsidP="00A2729B">
      <w:pPr>
        <w:keepNext/>
        <w:ind w:left="450"/>
        <w:rPr>
          <w:rFonts w:ascii="Arial" w:hAnsi="Arial" w:cs="Arial"/>
          <w:b/>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1</w:instrText>
      </w:r>
      <w:r w:rsidRPr="00A80F9F">
        <w:rPr>
          <w:rFonts w:ascii="Arial" w:hAnsi="Arial" w:cs="Arial"/>
        </w:rPr>
        <w:instrText xml:space="preserve"> = 1 </w:instrText>
      </w:r>
      <w:r w:rsidRPr="00A80F9F">
        <w:rPr>
          <w:rFonts w:ascii="Arial" w:hAnsi="Arial" w:cs="Arial"/>
          <w:b/>
        </w:rPr>
        <w:instrText>"</w:instrText>
      </w:r>
    </w:p>
    <w:p w:rsidR="00A2729B" w:rsidRPr="00B14144" w:rsidP="00A2729B">
      <w:pPr>
        <w:keepNext/>
        <w:ind w:left="450"/>
        <w:rPr>
          <w:rFonts w:ascii="Arial" w:hAnsi="Arial" w:cs="Arial"/>
          <w:b/>
        </w:rPr>
      </w:pPr>
      <w:r>
        <w:rPr>
          <w:rFonts w:ascii="Arial" w:hAnsi="Arial" w:cs="Arial"/>
          <w:b/>
        </w:rPr>
        <w:instrText>AMA for Physicians</w:instrText>
      </w:r>
      <w:r w:rsidRPr="00A80F9F">
        <w:rPr>
          <w:rFonts w:ascii="Arial" w:hAnsi="Arial" w:cs="Arial"/>
          <w:b/>
        </w:rPr>
        <w:instrText xml:space="preserve">: </w:instrText>
      </w:r>
      <w:r w:rsidRPr="007D41E7">
        <w:rPr>
          <w:rFonts w:ascii="Arial" w:eastAsia="Times New Roman" w:hAnsi="Arial" w:cs="Arial"/>
          <w:color w:val="000000"/>
        </w:rPr>
        <w:instrText xml:space="preserve">Cedars-Sinai designates this live activity for a maximum of </w:instrText>
      </w:r>
      <w:r>
        <w:rPr>
          <w:rFonts w:ascii="Arial" w:hAnsi="Arial" w:cs="Arial"/>
          <w:b/>
          <w:noProof/>
        </w:rPr>
        <w:instrText>12.75</w:instrText>
      </w:r>
      <w:r>
        <w:rPr>
          <w:rFonts w:ascii="Arial" w:hAnsi="Arial" w:cs="Arial"/>
          <w:b/>
        </w:rPr>
        <w:instrText xml:space="preserve"> </w:instrText>
      </w:r>
      <w:r w:rsidRPr="007D41E7">
        <w:rPr>
          <w:rFonts w:ascii="Arial" w:eastAsia="Times New Roman" w:hAnsi="Arial" w:cs="Arial"/>
          <w:i/>
          <w:color w:val="000000"/>
        </w:rPr>
        <w:instrText>AMA PRA Category 1 Credit(s)</w:instrText>
      </w:r>
      <w:r w:rsidRPr="007D41E7">
        <w:rPr>
          <w:rFonts w:ascii="Arial" w:eastAsia="Times New Roman" w:hAnsi="Arial" w:cs="Arial"/>
          <w:color w:val="000000"/>
        </w:rPr>
        <w:instrText>™. Physicians should claim only the credit commensurate with the extent of their participation in the activity.</w:instrText>
      </w:r>
      <w:r w:rsidRPr="007D41E7">
        <w:rPr>
          <w:rFonts w:ascii="Arial" w:hAnsi="Arial" w:cs="Arial"/>
        </w:rPr>
        <w:instrText xml:space="preserve"> </w:instrText>
      </w:r>
      <w:r>
        <w:rPr>
          <w:rFonts w:ascii="Arial" w:hAnsi="Arial" w:cs="Arial"/>
        </w:rPr>
        <w:instrText xml:space="preserve">  </w:instrText>
      </w:r>
      <w:r>
        <w:rPr>
          <w:rFonts w:ascii="Arial" w:hAnsi="Arial" w:cs="Arial"/>
        </w:rPr>
        <w:br/>
      </w:r>
      <w:r w:rsidRPr="007817AF">
        <w:rPr>
          <w:rFonts w:ascii="Arial" w:hAnsi="Arial" w:cs="Arial"/>
          <w:b/>
          <w:bCs/>
        </w:rPr>
        <w:instrText>AMA Attendance for Non-Physicians:</w:instrText>
      </w:r>
      <w:r>
        <w:rPr>
          <w:rFonts w:ascii="Arial" w:hAnsi="Arial" w:cs="Arial"/>
          <w:b/>
          <w:bCs/>
        </w:rPr>
        <w:instrText xml:space="preserve"> </w:instrText>
      </w:r>
      <w:r w:rsidRPr="007817AF">
        <w:rPr>
          <w:rFonts w:ascii="Arial" w:hAnsi="Arial" w:cs="Arial"/>
        </w:rPr>
        <w:instrText>Attendance credit will be provided to other health care professionals upon the fulfillment of attendance requirements. Participants should ensure in advance that their credentialing or licensing organization accepts AMA PRA Category 1 Credits™.</w:instrText>
      </w:r>
      <w:r w:rsidRPr="00A80F9F">
        <w:rPr>
          <w:rFonts w:ascii="Arial" w:hAnsi="Arial" w:cs="Arial"/>
        </w:rPr>
        <w:instrText>" "</w:instrText>
      </w:r>
      <w:r>
        <w:rPr>
          <w:rFonts w:ascii="Arial" w:hAnsi="Arial" w:cs="Arial"/>
        </w:rPr>
        <w:instrText xml:space="preserve"> "</w:instrText>
      </w:r>
      <w:r w:rsidRPr="00A80F9F">
        <w:rPr>
          <w:rFonts w:ascii="Arial" w:hAnsi="Arial" w:cs="Arial"/>
        </w:rPr>
        <w:fldChar w:fldCharType="separate"/>
      </w:r>
    </w:p>
    <w:p w:rsidRPr="00A80F9F" w:rsidP="00A2729B">
      <w:pPr>
        <w:keepNext/>
        <w:ind w:left="450"/>
        <w:rPr>
          <w:rFonts w:ascii="Arial" w:hAnsi="Arial" w:cs="Arial"/>
        </w:rPr>
      </w:pPr>
      <w:r>
        <w:rPr>
          <w:rFonts w:ascii="Arial" w:hAnsi="Arial" w:cs="Arial"/>
          <w:b/>
        </w:rPr>
        <w:t>AMA for Physicians</w:t>
      </w:r>
      <w:r w:rsidRPr="00A80F9F">
        <w:rPr>
          <w:rFonts w:ascii="Arial" w:hAnsi="Arial" w:cs="Arial"/>
          <w:b/>
        </w:rPr>
        <w:t xml:space="preserve">: </w:t>
      </w:r>
      <w:r w:rsidRPr="007D41E7">
        <w:rPr>
          <w:rFonts w:ascii="Arial" w:eastAsia="Times New Roman" w:hAnsi="Arial" w:cs="Arial"/>
          <w:color w:val="000000"/>
        </w:rPr>
        <w:t xml:space="preserve">Cedars-Sinai designates this live activity for a maximum of </w:t>
      </w:r>
      <w:r>
        <w:rPr>
          <w:rFonts w:ascii="Arial" w:hAnsi="Arial" w:cs="Arial"/>
          <w:b/>
          <w:noProof/>
        </w:rPr>
        <w:t>12.75</w:t>
      </w:r>
      <w:r>
        <w:rPr>
          <w:rFonts w:ascii="Arial" w:hAnsi="Arial" w:cs="Arial"/>
          <w:b/>
        </w:rPr>
        <w:t xml:space="preserve"> </w:t>
      </w:r>
      <w:r w:rsidRPr="007D41E7">
        <w:rPr>
          <w:rFonts w:ascii="Arial" w:eastAsia="Times New Roman" w:hAnsi="Arial" w:cs="Arial"/>
          <w:i/>
          <w:color w:val="000000"/>
        </w:rPr>
        <w:t>AMA PRA Category 1 Credit(s)</w:t>
      </w:r>
      <w:r w:rsidRPr="007D41E7">
        <w:rPr>
          <w:rFonts w:ascii="Arial" w:eastAsia="Times New Roman" w:hAnsi="Arial" w:cs="Arial"/>
          <w:color w:val="000000"/>
        </w:rPr>
        <w:t>™. Physicians should claim only the credit commensurate with the extent of their participation in the activity.</w:t>
      </w:r>
      <w:r w:rsidRPr="007D41E7">
        <w:rPr>
          <w:rFonts w:ascii="Arial" w:hAnsi="Arial" w:cs="Arial"/>
        </w:rPr>
        <w:t xml:space="preserve"> </w:t>
      </w:r>
      <w:r>
        <w:rPr>
          <w:rFonts w:ascii="Arial" w:hAnsi="Arial" w:cs="Arial"/>
        </w:rPr>
        <w:t xml:space="preserve">  </w:t>
      </w:r>
      <w:r>
        <w:rPr>
          <w:rFonts w:ascii="Arial" w:hAnsi="Arial" w:cs="Arial"/>
        </w:rPr>
        <w:br/>
      </w:r>
      <w:r w:rsidRPr="007817AF">
        <w:rPr>
          <w:rFonts w:ascii="Arial" w:hAnsi="Arial" w:cs="Arial"/>
          <w:b/>
          <w:bCs/>
        </w:rPr>
        <w:t>AMA Attendance for Non-Physicians:</w:t>
      </w:r>
      <w:r>
        <w:rPr>
          <w:rFonts w:ascii="Arial" w:hAnsi="Arial" w:cs="Arial"/>
          <w:b/>
          <w:bCs/>
        </w:rPr>
        <w:t xml:space="preserve"> </w:t>
      </w:r>
      <w:r w:rsidRPr="007817AF">
        <w:rPr>
          <w:rFonts w:ascii="Arial" w:hAnsi="Arial" w:cs="Arial"/>
        </w:rPr>
        <w:t>Attendance credit will be provided to other health care professionals upon the fulfillment of attendance requirements. Participants should ensure in advance that their credentialing or licensing organization accepts AMA PRA Category 1 Credits™.</w:t>
      </w:r>
      <w:r w:rsidRPr="00A80F9F">
        <w:rPr>
          <w:rFonts w:ascii="Arial" w:hAnsi="Arial" w:cs="Arial"/>
        </w:rPr>
        <w:fldChar w:fldCharType="end"/>
      </w:r>
      <w:r w:rsidRPr="00B14144">
        <w:rPr>
          <w:rFonts w:ascii="Arial" w:hAnsi="Arial" w:cs="Arial"/>
        </w:rPr>
        <w:fldChar w:fldCharType="begin"/>
      </w:r>
      <w:r w:rsidRPr="00B14144">
        <w:rPr>
          <w:rFonts w:ascii="Arial" w:hAnsi="Arial" w:cs="Arial"/>
        </w:rPr>
        <w:instrText xml:space="preserve"> IF </w:instrText>
      </w:r>
      <w:r w:rsidRPr="00B14144">
        <w:rPr>
          <w:rFonts w:ascii="Arial" w:hAnsi="Arial" w:cs="Arial"/>
        </w:rPr>
        <w:instrText>0</w:instrText>
      </w:r>
      <w:r w:rsidRPr="00B14144">
        <w:rPr>
          <w:rFonts w:ascii="Arial" w:hAnsi="Arial" w:cs="Arial"/>
        </w:rPr>
        <w:instrText xml:space="preserve"> = 1 </w:instrText>
      </w:r>
      <w:r w:rsidRPr="00B14144">
        <w:rPr>
          <w:rFonts w:ascii="Arial" w:hAnsi="Arial" w:cs="Arial"/>
          <w:b/>
        </w:rPr>
        <w:instrText>"</w:instrText>
      </w:r>
    </w:p>
    <w:p w:rsidR="00A2729B" w:rsidP="00A2729B">
      <w:pPr>
        <w:keepNext/>
        <w:ind w:left="450"/>
        <w:rPr>
          <w:rFonts w:ascii="Arial" w:hAnsi="Arial" w:cs="Arial"/>
        </w:rPr>
      </w:pPr>
      <w:r w:rsidRPr="00B14144">
        <w:rPr>
          <w:rFonts w:ascii="Arial" w:hAnsi="Arial" w:cs="Arial"/>
          <w:b/>
        </w:rPr>
        <w:instrText>ANCC Credit for Nurses:</w:instrText>
      </w:r>
      <w:r w:rsidRPr="00B14144">
        <w:rPr>
          <w:rFonts w:ascii="Arial" w:hAnsi="Arial" w:cs="Arial"/>
        </w:rPr>
        <w:instrText xml:space="preserve"> This activity is approved for </w:instrText>
      </w:r>
      <w:r w:rsidRPr="00B14144">
        <w:rPr>
          <w:rFonts w:ascii="Arial" w:hAnsi="Arial" w:cs="Arial"/>
          <w:b/>
        </w:rPr>
        <w:fldChar w:fldCharType="begin"/>
      </w:r>
      <w:r w:rsidRPr="00B14144">
        <w:rPr>
          <w:rFonts w:ascii="Arial" w:hAnsi="Arial" w:cs="Arial"/>
          <w:b/>
        </w:rPr>
        <w:instrText xml:space="preserve"> MERGEFIELD CMEHours \* MERGEFORMAT </w:instrText>
      </w:r>
      <w:r w:rsidRPr="00B14144">
        <w:rPr>
          <w:rFonts w:ascii="Arial" w:hAnsi="Arial" w:cs="Arial"/>
          <w:b/>
        </w:rPr>
        <w:fldChar w:fldCharType="separate"/>
      </w:r>
      <w:r w:rsidRPr="00B14144">
        <w:rPr>
          <w:rFonts w:ascii="Arial" w:hAnsi="Arial" w:cs="Arial"/>
          <w:b/>
          <w:noProof/>
        </w:rPr>
        <w:instrText>«CMEHours»</w:instrText>
      </w:r>
      <w:r w:rsidRPr="00B14144">
        <w:rPr>
          <w:rFonts w:ascii="Arial" w:hAnsi="Arial" w:cs="Arial"/>
          <w:b/>
        </w:rPr>
        <w:fldChar w:fldCharType="end"/>
      </w:r>
      <w:r w:rsidRPr="00B14144">
        <w:rPr>
          <w:rFonts w:ascii="Arial" w:hAnsi="Arial" w:cs="Arial"/>
          <w:b/>
        </w:rPr>
        <w:instrText xml:space="preserve"> </w:instrText>
      </w:r>
      <w:r w:rsidRPr="00B14144">
        <w:rPr>
          <w:rFonts w:ascii="Arial" w:hAnsi="Arial" w:cs="Arial"/>
          <w:bCs/>
        </w:rPr>
        <w:instrText xml:space="preserve">ANCC </w:instrText>
      </w:r>
      <w:r w:rsidRPr="00B14144">
        <w:rPr>
          <w:rFonts w:ascii="Arial" w:hAnsi="Arial" w:cs="Arial"/>
        </w:rPr>
        <w:instrText>contact hours." "</w:instrText>
      </w:r>
      <w:r>
        <w:rPr>
          <w:rFonts w:ascii="Arial" w:hAnsi="Arial" w:cs="Arial"/>
        </w:rPr>
        <w:instrText xml:space="preserve"> </w:instrText>
      </w:r>
      <w:r w:rsidRPr="00B14144">
        <w:rPr>
          <w:rFonts w:ascii="Arial" w:hAnsi="Arial" w:cs="Arial"/>
        </w:rPr>
        <w:instrText>"</w:instrText>
      </w:r>
      <w:r w:rsidRPr="00B14144">
        <w:rPr>
          <w:rFonts w:ascii="Arial" w:hAnsi="Arial" w:cs="Arial"/>
        </w:rPr>
        <w:fldChar w:fldCharType="separate"/>
      </w:r>
      <w:r>
        <w:rPr>
          <w:rFonts w:ascii="Arial" w:hAnsi="Arial" w:cs="Arial"/>
        </w:rPr>
        <w:t xml:space="preserve"> </w:t>
      </w:r>
      <w:r w:rsidRPr="00B14144">
        <w:rPr>
          <w:rFonts w:ascii="Arial" w:hAnsi="Arial" w:cs="Arial"/>
        </w:rPr>
        <w:fldChar w:fldCharType="end"/>
      </w:r>
    </w:p>
    <w:p w:rsidR="00A2729B" w:rsidP="00A2729B">
      <w:pPr>
        <w:keepNext/>
        <w:ind w:left="450"/>
        <w:rPr>
          <w:rFonts w:ascii="Arial" w:hAnsi="Arial" w:cs="Arial"/>
        </w:rPr>
      </w:pPr>
    </w:p>
    <w:p w:rsidR="00A2729B" w:rsidRPr="00DA79BB" w:rsidP="00A2729B">
      <w:pPr>
        <w:keepNext/>
        <w:ind w:left="450"/>
        <w:rPr>
          <w:rFonts w:ascii="Arial" w:hAnsi="Arial" w:cs="Arial"/>
          <w:b/>
        </w:rPr>
      </w:pP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1</w:instrText>
      </w:r>
      <w:r w:rsidRPr="00DA79BB">
        <w:rPr>
          <w:rFonts w:ascii="Arial" w:hAnsi="Arial" w:cs="Arial"/>
        </w:rPr>
        <w:instrText xml:space="preserve"> = 1 </w:instrText>
      </w:r>
      <w:r w:rsidRPr="00DA79BB">
        <w:rPr>
          <w:rFonts w:ascii="Arial" w:hAnsi="Arial" w:cs="Arial"/>
          <w:b/>
        </w:rPr>
        <w:instrText>"</w:instrText>
      </w:r>
    </w:p>
    <w:p w:rsidR="00A2729B" w:rsidRPr="00DA79BB" w:rsidP="00A2729B">
      <w:pPr>
        <w:keepNext/>
        <w:ind w:left="1890"/>
        <w:rPr>
          <w:rFonts w:ascii="Arial" w:hAnsi="Arial" w:cs="Arial"/>
        </w:rPr>
      </w:pPr>
      <w:r w:rsidRPr="00DA79BB">
        <w:rPr>
          <w:rFonts w:ascii="Arial" w:hAnsi="Arial" w:cs="Arial"/>
          <w:b/>
          <w:noProof/>
        </w:rPr>
        <w:drawing>
          <wp:anchor distT="0" distB="0" distL="114300" distR="114300" simplePos="0" relativeHeight="251688960"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43173966"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instrText>AAPA Credit for Physician Assistants:</w:instrText>
      </w:r>
      <w:r w:rsidRPr="00DA79BB">
        <w:rPr>
          <w:rFonts w:ascii="Arial" w:hAnsi="Arial" w:cs="Arial"/>
        </w:rPr>
        <w:instrText xml:space="preserve"> Cedars-Sinai has been authorized by the American Academy of PAs (AAPA) to award AAPA Category 1 CME credit for activities planned in accordance with AAPA CME Criteria. This activity is designated for </w:instrText>
      </w:r>
      <w:r w:rsidRPr="00DA79BB">
        <w:rPr>
          <w:rFonts w:ascii="Arial" w:hAnsi="Arial" w:cs="Arial"/>
          <w:b/>
          <w:noProof/>
        </w:rPr>
        <w:instrText>12.75</w:instrText>
      </w:r>
      <w:r w:rsidRPr="00DA79BB">
        <w:rPr>
          <w:rFonts w:ascii="Arial" w:hAnsi="Arial" w:cs="Arial"/>
          <w:b/>
        </w:rPr>
        <w:instrText xml:space="preserve"> </w:instrText>
      </w:r>
      <w:r w:rsidRPr="00DA79BB">
        <w:rPr>
          <w:rFonts w:ascii="Arial" w:hAnsi="Arial" w:cs="Arial"/>
        </w:rPr>
        <w:instrText>AAPA Category 1 CME credits. PAs should only claim credit commensurate with the extent of their participation.</w:instrText>
      </w:r>
    </w:p>
    <w:p w:rsidR="00A2729B" w:rsidRPr="00DA79BB" w:rsidP="00A2729B">
      <w:pPr>
        <w:keepNext/>
        <w:ind w:left="450"/>
        <w:rPr>
          <w:rFonts w:ascii="Arial" w:hAnsi="Arial" w:cs="Arial"/>
          <w:b/>
        </w:rPr>
      </w:pPr>
      <w:r w:rsidRPr="00DA79BB">
        <w:rPr>
          <w:rFonts w:ascii="Arial" w:hAnsi="Arial" w:cs="Arial"/>
        </w:rPr>
        <w:instrText>" " "</w:instrText>
      </w:r>
      <w:r w:rsidRPr="00DA79BB">
        <w:rPr>
          <w:rFonts w:ascii="Arial" w:hAnsi="Arial" w:cs="Arial"/>
        </w:rPr>
        <w:fldChar w:fldCharType="separate"/>
      </w:r>
    </w:p>
    <w:p w:rsidR="00A2729B" w:rsidRPr="00DA79BB" w:rsidP="00A2729B">
      <w:pPr>
        <w:keepNext/>
        <w:ind w:left="1890"/>
        <w:rPr>
          <w:rFonts w:ascii="Arial" w:hAnsi="Arial" w:cs="Arial"/>
        </w:rPr>
      </w:pPr>
      <w:r w:rsidRPr="00DA79BB">
        <w:rPr>
          <w:rFonts w:ascii="Arial" w:hAnsi="Arial" w:cs="Arial"/>
          <w:b/>
          <w:noProof/>
        </w:rPr>
        <w:drawing>
          <wp:anchor distT="0" distB="0" distL="114300" distR="114300" simplePos="0" relativeHeight="251689984" behindDoc="1" locked="0" layoutInCell="1" allowOverlap="0">
            <wp:simplePos x="0" y="0"/>
            <wp:positionH relativeFrom="column">
              <wp:posOffset>282575</wp:posOffset>
            </wp:positionH>
            <wp:positionV relativeFrom="paragraph">
              <wp:posOffset>5080</wp:posOffset>
            </wp:positionV>
            <wp:extent cx="594360" cy="575945"/>
            <wp:effectExtent l="0" t="0" r="0" b="0"/>
            <wp:wrapSquare wrapText="bothSides"/>
            <wp:docPr id="1771656873"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9500" name="Picture 2" descr="A blue circle with white text&#10;&#10;AI-generated content may be incorrect."/>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594360" cy="575945"/>
                    </a:xfrm>
                    <a:prstGeom prst="rect">
                      <a:avLst/>
                    </a:prstGeom>
                    <a:noFill/>
                  </pic:spPr>
                </pic:pic>
              </a:graphicData>
            </a:graphic>
          </wp:anchor>
        </w:drawing>
      </w:r>
      <w:r w:rsidRPr="00DA79BB">
        <w:rPr>
          <w:rFonts w:ascii="Arial" w:hAnsi="Arial" w:cs="Arial"/>
          <w:b/>
        </w:rPr>
        <w:t>AAPA Credit for Physician Assistants:</w:t>
      </w:r>
      <w:r w:rsidRPr="00DA79BB">
        <w:rPr>
          <w:rFonts w:ascii="Arial" w:hAnsi="Arial" w:cs="Arial"/>
        </w:rPr>
        <w:t xml:space="preserve"> Cedars-Sinai has been authorized by the American Academy of PAs (AAPA) to award AAPA Category 1 CME credit for activities planned in accordance with AAPA CME Criteria. This activity is designated for </w:t>
      </w:r>
      <w:r w:rsidRPr="00DA79BB">
        <w:rPr>
          <w:rFonts w:ascii="Arial" w:hAnsi="Arial" w:cs="Arial"/>
          <w:b/>
          <w:noProof/>
        </w:rPr>
        <w:t>12.75</w:t>
      </w:r>
      <w:r w:rsidRPr="00DA79BB">
        <w:rPr>
          <w:rFonts w:ascii="Arial" w:hAnsi="Arial" w:cs="Arial"/>
          <w:b/>
        </w:rPr>
        <w:t xml:space="preserve"> </w:t>
      </w:r>
      <w:r w:rsidRPr="00DA79BB">
        <w:rPr>
          <w:rFonts w:ascii="Arial" w:hAnsi="Arial" w:cs="Arial"/>
        </w:rPr>
        <w:t>AAPA Category 1 CME credits. PAs should only claim credit commensurate with the extent of their participation.</w:t>
      </w:r>
    </w:p>
    <w:p w:rsidRPr="00DA79BB" w:rsidP="00A2729B">
      <w:pPr>
        <w:keepNext/>
        <w:ind w:left="450"/>
        <w:rPr>
          <w:rFonts w:ascii="Arial" w:hAnsi="Arial" w:cs="Arial"/>
        </w:rPr>
      </w:pP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 </w:instrText>
      </w:r>
      <w:r w:rsidRPr="00DA79BB">
        <w:rPr>
          <w:rFonts w:ascii="Arial" w:hAnsi="Arial" w:cs="Arial"/>
        </w:rPr>
        <w:instrText>0.00</w:instrText>
      </w:r>
      <w:r w:rsidRPr="00DA79BB">
        <w:rPr>
          <w:rFonts w:ascii="Arial" w:hAnsi="Arial" w:cs="Arial"/>
        </w:rPr>
        <w:instrText xml:space="preserve"> </w:instrText>
      </w:r>
      <w:r w:rsidRPr="00DA79BB">
        <w:rPr>
          <w:rFonts w:ascii="Arial" w:hAnsi="Arial" w:cs="Arial"/>
        </w:rPr>
        <w:instrText xml:space="preserve">&gt; 0 </w:instrText>
      </w:r>
      <w:r w:rsidRPr="00DA79BB">
        <w:rPr>
          <w:rFonts w:ascii="Arial" w:hAnsi="Arial" w:cs="Arial"/>
          <w:b/>
        </w:rPr>
        <w:instrText>"</w:instrText>
      </w:r>
    </w:p>
    <w:p w:rsidR="00A2729B" w:rsidRPr="00DA79BB" w:rsidP="00A2729B">
      <w:pPr>
        <w:keepNext/>
        <w:ind w:left="1890"/>
        <w:rPr>
          <w:rFonts w:ascii="Arial" w:hAnsi="Arial" w:cs="Arial"/>
        </w:rPr>
      </w:pPr>
      <w:r w:rsidRPr="00DA79BB">
        <w:rPr>
          <w:rFonts w:ascii="Arial" w:hAnsi="Arial" w:cs="Arial"/>
          <w:b/>
          <w:noProof/>
        </w:rPr>
        <w:drawing>
          <wp:anchor distT="0" distB="0" distL="114300" distR="114300" simplePos="0" relativeHeight="251691008" behindDoc="0" locked="0" layoutInCell="1" allowOverlap="1">
            <wp:simplePos x="0" y="0"/>
            <wp:positionH relativeFrom="column">
              <wp:posOffset>282575</wp:posOffset>
            </wp:positionH>
            <wp:positionV relativeFrom="paragraph">
              <wp:posOffset>3810</wp:posOffset>
            </wp:positionV>
            <wp:extent cx="621665" cy="621665"/>
            <wp:effectExtent l="0" t="0" r="6985" b="6985"/>
            <wp:wrapSquare wrapText="bothSides"/>
            <wp:docPr id="1519807612" name="Picture 2"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33704" name="Picture 2" descr="A blue circle with white text&#10;&#10;AI-generated content may be incorrect."/>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anchor>
        </w:drawing>
      </w:r>
      <w:r w:rsidRPr="00DA79BB">
        <w:rPr>
          <w:rFonts w:ascii="Arial" w:hAnsi="Arial" w:cs="Arial"/>
          <w:b/>
        </w:rPr>
        <w:instrText xml:space="preserve">BOC Credit for Athletic Trainers: </w:instrText>
      </w:r>
      <w:r w:rsidRPr="00DA79BB">
        <w:rPr>
          <w:rFonts w:ascii="Arial" w:hAnsi="Arial" w:cs="Arial"/>
        </w:rPr>
        <w:instrText xml:space="preserve">Cedars-Sinai (BOC AP#:0004505) is approved by the Board of Certification, Inc. to provide continuing education to Athletic Trainers (ATs). This program is eligible for a maximum of  </w:instrText>
      </w:r>
      <w:r w:rsidRPr="00DA79BB">
        <w:rPr>
          <w:rFonts w:ascii="Arial" w:hAnsi="Arial" w:cs="Arial"/>
          <w:b/>
        </w:rPr>
        <w:fldChar w:fldCharType="begin"/>
      </w:r>
      <w:r w:rsidRPr="00DA79BB">
        <w:rPr>
          <w:rFonts w:ascii="Arial" w:hAnsi="Arial" w:cs="Arial"/>
          <w:b/>
        </w:rPr>
        <w:instrText xml:space="preserve"> MERGEFIELD BOCHoursMax \* MERGEFORMAT </w:instrText>
      </w:r>
      <w:r w:rsidRPr="00DA79BB">
        <w:rPr>
          <w:rFonts w:ascii="Arial" w:hAnsi="Arial" w:cs="Arial"/>
          <w:b/>
        </w:rPr>
        <w:fldChar w:fldCharType="separate"/>
      </w:r>
      <w:r w:rsidRPr="00DA79BB">
        <w:rPr>
          <w:rFonts w:ascii="Arial" w:hAnsi="Arial" w:cs="Arial"/>
          <w:b/>
          <w:noProof/>
        </w:rPr>
        <w:instrText>«CMEHours»</w:instrText>
      </w:r>
      <w:r w:rsidRPr="00DA79BB">
        <w:rPr>
          <w:rFonts w:ascii="Arial" w:hAnsi="Arial" w:cs="Arial"/>
          <w:b/>
        </w:rPr>
        <w:fldChar w:fldCharType="end"/>
      </w:r>
      <w:r w:rsidRPr="00DA79BB">
        <w:rPr>
          <w:rFonts w:ascii="Arial" w:hAnsi="Arial" w:cs="Arial"/>
        </w:rPr>
        <w:instrText xml:space="preserve"> Category A hours/CEUs. ATs should claim only those hours actually spent in the educational program.</w:instrText>
      </w:r>
    </w:p>
    <w:p w:rsidR="00A2729B" w:rsidRPr="00DA79BB" w:rsidP="00A2729B">
      <w:pPr>
        <w:keepNext/>
        <w:ind w:left="1890"/>
        <w:rPr>
          <w:rFonts w:ascii="Arial" w:hAnsi="Arial" w:cs="Arial"/>
          <w:b/>
        </w:rPr>
      </w:pPr>
      <w:r w:rsidRPr="00DA79BB">
        <w:rPr>
          <w:rFonts w:ascii="Arial" w:hAnsi="Arial" w:cs="Arial"/>
        </w:rPr>
        <w:instrText>" " "</w:instrText>
      </w:r>
      <w:r w:rsidRPr="00DA79BB">
        <w:rPr>
          <w:rFonts w:ascii="Arial" w:hAnsi="Arial" w:cs="Arial"/>
        </w:rPr>
        <w:fldChar w:fldCharType="separate"/>
      </w:r>
      <w:r w:rsidRPr="00DA79BB">
        <w:rPr>
          <w:rFonts w:ascii="Arial" w:hAnsi="Arial" w:cs="Arial"/>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0.00</w:instrText>
      </w:r>
      <w:r w:rsidRPr="00DA79BB">
        <w:rPr>
          <w:rFonts w:ascii="Arial" w:hAnsi="Arial" w:cs="Arial"/>
        </w:rPr>
        <w:instrText xml:space="preserve">  &gt; 0 </w:instrText>
      </w:r>
      <w:r w:rsidRPr="00DA79BB">
        <w:rPr>
          <w:rFonts w:ascii="Arial" w:hAnsi="Arial" w:cs="Arial"/>
          <w:b/>
        </w:rPr>
        <w:instrText>"</w:instrText>
      </w:r>
    </w:p>
    <w:p w:rsidR="00A2729B" w:rsidRPr="00DA79BB" w:rsidP="00A2729B">
      <w:pPr>
        <w:keepNext/>
        <w:ind w:left="1890"/>
        <w:rPr>
          <w:rFonts w:ascii="Arial" w:hAnsi="Arial" w:cs="Arial"/>
        </w:rPr>
      </w:pPr>
      <w:r w:rsidRPr="00DA79BB">
        <w:rPr>
          <w:rFonts w:ascii="Arial" w:hAnsi="Arial" w:cs="Arial"/>
          <w:b/>
          <w:noProof/>
        </w:rPr>
        <w:drawing>
          <wp:anchor distT="0" distB="0" distL="114300" distR="114300" simplePos="0" relativeHeight="251692032" behindDoc="0" locked="0" layoutInCell="1" allowOverlap="1">
            <wp:simplePos x="0" y="0"/>
            <wp:positionH relativeFrom="column">
              <wp:posOffset>282575</wp:posOffset>
            </wp:positionH>
            <wp:positionV relativeFrom="paragraph">
              <wp:posOffset>1905</wp:posOffset>
            </wp:positionV>
            <wp:extent cx="782320" cy="295275"/>
            <wp:effectExtent l="0" t="0" r="0" b="9525"/>
            <wp:wrapSquare wrapText="bothSides"/>
            <wp:docPr id="1730410226" name="Picture 2" descr="A blue letter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9952" name="Picture 2" descr="A blue letters and a white background&#10;&#10;AI-generated content may be incorrect."/>
                    <pic:cNvPicPr>
                      <a:picLocks noChangeAspect="1" noChangeArrowheads="1"/>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bwMode="auto">
                    <a:xfrm>
                      <a:off x="0" y="0"/>
                      <a:ext cx="782320" cy="295275"/>
                    </a:xfrm>
                    <a:prstGeom prst="rect">
                      <a:avLst/>
                    </a:prstGeom>
                    <a:noFill/>
                  </pic:spPr>
                </pic:pic>
              </a:graphicData>
            </a:graphic>
          </wp:anchor>
        </w:drawing>
      </w:r>
      <w:r w:rsidRPr="00DA79BB">
        <w:rPr>
          <w:rFonts w:ascii="Arial" w:hAnsi="Arial" w:cs="Arial"/>
          <w:b/>
        </w:rPr>
        <w:instrText xml:space="preserve">ASWB ACE for Social Workers:  </w:instrText>
      </w:r>
      <w:r w:rsidRPr="00DA79BB">
        <w:rPr>
          <w:rFonts w:ascii="Arial" w:hAnsi="Arial" w:cs="Arial"/>
          <w:bCs/>
        </w:rPr>
        <w:instrText>As a Jointly Accredited Organization, Cedars-Sinai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w:instrText>
      </w:r>
      <w:r w:rsidRPr="00DA79BB">
        <w:rPr>
          <w:rFonts w:ascii="Arial" w:hAnsi="Arial" w:cs="Arial"/>
          <w:b/>
        </w:rPr>
        <w:instrText xml:space="preserve"> </w:instrText>
      </w:r>
      <w:r w:rsidRPr="00DA79BB">
        <w:rPr>
          <w:rFonts w:ascii="Arial" w:hAnsi="Arial" w:cs="Arial"/>
          <w:b/>
        </w:rPr>
        <w:fldChar w:fldCharType="begin"/>
      </w:r>
      <w:r w:rsidRPr="00DA79BB">
        <w:rPr>
          <w:rFonts w:ascii="Arial" w:hAnsi="Arial" w:cs="Arial"/>
          <w:b/>
        </w:rPr>
        <w:instrText xml:space="preserve"> MERGEFIELD  ASWBHoursMax  \* MERGEFORMAT </w:instrText>
      </w:r>
      <w:r w:rsidRPr="00DA79BB">
        <w:rPr>
          <w:rFonts w:ascii="Arial" w:hAnsi="Arial" w:cs="Arial"/>
          <w:b/>
        </w:rPr>
        <w:fldChar w:fldCharType="separate"/>
      </w:r>
      <w:r w:rsidRPr="00DA79BB">
        <w:rPr>
          <w:rFonts w:ascii="Arial" w:hAnsi="Arial" w:cs="Arial"/>
          <w:b/>
          <w:noProof/>
        </w:rPr>
        <w:instrText>«CDRCPEUHoursMax»</w:instrText>
      </w:r>
      <w:r w:rsidRPr="00DA79BB">
        <w:rPr>
          <w:rFonts w:ascii="Arial" w:hAnsi="Arial" w:cs="Arial"/>
          <w:b/>
        </w:rPr>
        <w:fldChar w:fldCharType="end"/>
      </w:r>
      <w:r w:rsidRPr="00DA79BB">
        <w:rPr>
          <w:rFonts w:ascii="Arial" w:hAnsi="Arial" w:cs="Arial"/>
          <w:bCs/>
        </w:rPr>
        <w:instrText xml:space="preserve"> continuing education credits</w:instrText>
      </w:r>
      <w:r w:rsidRPr="00DA79BB">
        <w:rPr>
          <w:rFonts w:ascii="Arial" w:hAnsi="Arial" w:cs="Arial"/>
        </w:rPr>
        <w:instrText>.</w:instrText>
      </w:r>
    </w:p>
    <w:p w:rsidR="00A2729B" w:rsidRPr="00DA79BB" w:rsidP="00A2729B">
      <w:pPr>
        <w:keepNext/>
        <w:ind w:left="1890" w:hanging="1440"/>
        <w:rPr>
          <w:rFonts w:ascii="Arial" w:hAnsi="Arial" w:cs="Arial"/>
          <w:b/>
        </w:rPr>
      </w:pPr>
      <w:r w:rsidRPr="00DA79BB">
        <w:rPr>
          <w:rFonts w:ascii="Arial" w:hAnsi="Arial" w:cs="Arial"/>
        </w:rPr>
        <w:instrText xml:space="preserve"> " "</w:instrText>
      </w:r>
      <w:r w:rsidRPr="00DA79BB">
        <w:rPr>
          <w:rFonts w:ascii="Arial" w:hAnsi="Arial" w:cs="Arial"/>
          <w:b/>
        </w:rPr>
        <w:instrText xml:space="preserve"> </w:instrText>
      </w:r>
      <w:r w:rsidRPr="00DA79BB">
        <w:rPr>
          <w:rFonts w:ascii="Arial" w:hAnsi="Arial" w:cs="Arial"/>
        </w:rPr>
        <w:instrText>"</w:instrText>
      </w:r>
      <w:r w:rsidRPr="00DA79BB">
        <w:rPr>
          <w:rFonts w:ascii="Arial" w:hAnsi="Arial" w:cs="Arial"/>
        </w:rPr>
        <w:fldChar w:fldCharType="separate"/>
      </w:r>
      <w:r w:rsidRPr="00DA79BB">
        <w:rPr>
          <w:rFonts w:ascii="Arial" w:hAnsi="Arial" w:cs="Arial"/>
          <w:b/>
        </w:rPr>
        <w:t xml:space="preserve"> </w:t>
      </w:r>
      <w:r w:rsidRPr="00DA79BB">
        <w:rPr>
          <w:rFonts w:ascii="Arial" w:hAnsi="Arial" w:cs="Arial"/>
        </w:rPr>
        <w:fldChar w:fldCharType="end"/>
      </w:r>
      <w:r w:rsidRPr="00DA79BB">
        <w:rPr>
          <w:rFonts w:ascii="Arial" w:hAnsi="Arial" w:cs="Arial"/>
        </w:rPr>
        <w:fldChar w:fldCharType="begin"/>
      </w:r>
      <w:r w:rsidRPr="00DA79BB">
        <w:rPr>
          <w:rFonts w:ascii="Arial" w:hAnsi="Arial" w:cs="Arial"/>
        </w:rPr>
        <w:instrText xml:space="preserve"> IF</w:instrText>
      </w:r>
      <w:r w:rsidRPr="00DA79BB">
        <w:rPr>
          <w:rFonts w:ascii="Arial" w:hAnsi="Arial" w:cs="Arial"/>
        </w:rPr>
        <w:instrText xml:space="preserve"> </w:instrText>
      </w:r>
      <w:r w:rsidRPr="00DA79BB">
        <w:rPr>
          <w:rFonts w:ascii="Arial" w:hAnsi="Arial" w:cs="Arial"/>
        </w:rPr>
        <w:instrText>12.75</w:instrText>
      </w:r>
      <w:r w:rsidRPr="00DA79BB">
        <w:rPr>
          <w:rFonts w:ascii="Arial" w:hAnsi="Arial" w:cs="Arial"/>
        </w:rPr>
        <w:instrText xml:space="preserve">  &gt; 0 </w:instrText>
      </w:r>
      <w:r w:rsidRPr="00DA79BB">
        <w:rPr>
          <w:rFonts w:ascii="Arial" w:hAnsi="Arial" w:cs="Arial"/>
          <w:b/>
        </w:rPr>
        <w:instrText>"</w:instrText>
      </w:r>
    </w:p>
    <w:p w:rsidR="00A2729B" w:rsidRPr="00DA79BB" w:rsidP="00A2729B">
      <w:pPr>
        <w:keepNext/>
        <w:ind w:left="1890"/>
        <w:rPr>
          <w:rFonts w:ascii="Arial" w:hAnsi="Arial" w:cs="Arial"/>
          <w:bCs/>
        </w:rPr>
      </w:pPr>
      <w:r w:rsidRPr="00DA79BB">
        <w:rPr>
          <w:rFonts w:ascii="Arial" w:hAnsi="Arial" w:cs="Arial"/>
          <w:b/>
          <w:noProof/>
        </w:rPr>
        <w:drawing>
          <wp:anchor distT="0" distB="0" distL="114300" distR="114300" simplePos="0" relativeHeight="251693056"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630792937"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instrText xml:space="preserve">Interprofessional Continuing Education:  </w:instrText>
      </w:r>
      <w:r w:rsidRPr="00DA79BB">
        <w:rPr>
          <w:rFonts w:ascii="Arial" w:hAnsi="Arial" w:cs="Arial"/>
          <w:bCs/>
        </w:rPr>
        <w:instrText xml:space="preserve">This activity was planned by and for the healthcare team and learners will receive </w:instrText>
      </w:r>
      <w:r w:rsidRPr="00DA79BB">
        <w:rPr>
          <w:rFonts w:ascii="Arial" w:hAnsi="Arial" w:cs="Arial"/>
          <w:b/>
          <w:noProof/>
        </w:rPr>
        <w:instrText>12.75</w:instrText>
      </w:r>
      <w:r w:rsidRPr="00DA79BB">
        <w:rPr>
          <w:rFonts w:ascii="Arial" w:hAnsi="Arial" w:cs="Arial"/>
          <w:bCs/>
        </w:rPr>
        <w:instrText xml:space="preserve"> Interprofessional Continuing Education (IPCE) credit(s) for learning and change.</w:instrText>
      </w:r>
    </w:p>
    <w:p w:rsidR="00A2729B" w:rsidRPr="00DA79BB" w:rsidP="00A2729B">
      <w:pPr>
        <w:keepNext/>
        <w:ind w:left="1890"/>
        <w:rPr>
          <w:rFonts w:ascii="Arial" w:hAnsi="Arial" w:cs="Arial"/>
          <w:bCs/>
        </w:rPr>
      </w:pPr>
    </w:p>
    <w:p w:rsidR="00A2729B" w:rsidRPr="00366DD5" w:rsidP="00A2729B">
      <w:pPr>
        <w:keepNext/>
        <w:ind w:left="1890"/>
        <w:rPr>
          <w:rFonts w:ascii="Arial" w:hAnsi="Arial" w:cs="Arial"/>
        </w:rPr>
      </w:pPr>
      <w:r w:rsidRPr="00DA79BB">
        <w:rPr>
          <w:rFonts w:ascii="Arial" w:hAnsi="Arial" w:cs="Arial"/>
        </w:rPr>
        <w:instrText>" " "</w:instrText>
      </w:r>
      <w:r w:rsidRPr="00DA79BB">
        <w:rPr>
          <w:rFonts w:ascii="Arial" w:hAnsi="Arial" w:cs="Arial"/>
        </w:rPr>
        <w:fldChar w:fldCharType="separate"/>
      </w:r>
    </w:p>
    <w:p w:rsidR="00A2729B" w:rsidRPr="00DA79BB" w:rsidP="00A2729B">
      <w:pPr>
        <w:keepNext/>
        <w:ind w:left="1890"/>
        <w:rPr>
          <w:rFonts w:ascii="Arial" w:hAnsi="Arial" w:cs="Arial"/>
          <w:bCs/>
        </w:rPr>
      </w:pPr>
      <w:r w:rsidRPr="00DA79BB">
        <w:rPr>
          <w:rFonts w:ascii="Arial" w:hAnsi="Arial" w:cs="Arial"/>
          <w:b/>
          <w:noProof/>
        </w:rPr>
        <w:drawing>
          <wp:anchor distT="0" distB="0" distL="114300" distR="114300" simplePos="0" relativeHeight="251694080" behindDoc="0" locked="0" layoutInCell="1" allowOverlap="1">
            <wp:simplePos x="0" y="0"/>
            <wp:positionH relativeFrom="column">
              <wp:posOffset>282575</wp:posOffset>
            </wp:positionH>
            <wp:positionV relativeFrom="paragraph">
              <wp:posOffset>1270</wp:posOffset>
            </wp:positionV>
            <wp:extent cx="787400" cy="520700"/>
            <wp:effectExtent l="0" t="0" r="0" b="0"/>
            <wp:wrapSquare wrapText="bothSides"/>
            <wp:docPr id="2056000268" name="Picture 2" descr="A logo with a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134" name="Picture 2" descr="A logo with a triangle in a circle&#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787400" cy="520700"/>
                    </a:xfrm>
                    <a:prstGeom prst="rect">
                      <a:avLst/>
                    </a:prstGeom>
                    <a:noFill/>
                  </pic:spPr>
                </pic:pic>
              </a:graphicData>
            </a:graphic>
          </wp:anchor>
        </w:drawing>
      </w:r>
      <w:r w:rsidRPr="00DA79BB">
        <w:rPr>
          <w:rFonts w:ascii="Arial" w:hAnsi="Arial" w:cs="Arial"/>
          <w:b/>
        </w:rPr>
        <w:t xml:space="preserve">Interprofessional Continuing Education:  </w:t>
      </w:r>
      <w:r w:rsidRPr="00DA79BB">
        <w:rPr>
          <w:rFonts w:ascii="Arial" w:hAnsi="Arial" w:cs="Arial"/>
          <w:bCs/>
        </w:rPr>
        <w:t xml:space="preserve">This activity was planned by and for the healthcare team and learners will receive </w:t>
      </w:r>
      <w:r w:rsidRPr="00DA79BB">
        <w:rPr>
          <w:rFonts w:ascii="Arial" w:hAnsi="Arial" w:cs="Arial"/>
          <w:b/>
          <w:noProof/>
        </w:rPr>
        <w:t>12.75</w:t>
      </w:r>
      <w:r w:rsidRPr="00DA79BB">
        <w:rPr>
          <w:rFonts w:ascii="Arial" w:hAnsi="Arial" w:cs="Arial"/>
          <w:bCs/>
        </w:rPr>
        <w:t xml:space="preserve"> Interprofessional Continuing Education (IPCE) credit(s) for learning and change.</w:t>
      </w:r>
    </w:p>
    <w:p w:rsidR="00A2729B" w:rsidRPr="00DA79BB" w:rsidP="00A2729B">
      <w:pPr>
        <w:keepNext/>
        <w:ind w:left="1890"/>
        <w:rPr>
          <w:rFonts w:ascii="Arial" w:hAnsi="Arial" w:cs="Arial"/>
          <w:bCs/>
        </w:rPr>
      </w:pPr>
    </w:p>
    <w:p w:rsidRPr="00DA79BB" w:rsidP="00A2729B">
      <w:pPr>
        <w:keepNext/>
        <w:ind w:left="1890"/>
        <w:rPr>
          <w:rFonts w:ascii="Arial" w:hAnsi="Arial" w:cs="Arial"/>
        </w:rPr>
      </w:pPr>
      <w:r w:rsidRPr="00DA79BB">
        <w:rPr>
          <w:rFonts w:ascii="Arial" w:hAnsi="Arial" w:cs="Arial"/>
        </w:rPr>
        <w:fldChar w:fldCharType="end"/>
      </w:r>
    </w:p>
    <w:p w:rsidR="00A2729B" w:rsidP="00A2729B">
      <w:pPr>
        <w:keepNext/>
        <w:ind w:left="450"/>
        <w:rPr>
          <w:rFonts w:ascii="Arial" w:hAnsi="Arial" w:cs="Arial"/>
        </w:rPr>
      </w:pPr>
    </w:p>
    <w:p w:rsidR="00A2729B" w:rsidP="00A2729B">
      <w:pPr>
        <w:keepNext/>
        <w:ind w:left="450"/>
        <w:rPr>
          <w:rFonts w:ascii="Arial" w:hAnsi="Arial" w:cs="Arial"/>
          <w:bCs/>
        </w:rPr>
      </w:pP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II</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to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2HoursMax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720D35">
        <w:rPr>
          <w:rFonts w:ascii="Arial" w:hAnsi="Arial" w:cs="Arial"/>
          <w:bCs/>
        </w:rPr>
        <w:instrText xml:space="preserve"> MOC points 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A2729B" w:rsidP="00A2729B">
      <w:pPr>
        <w:keepNext/>
        <w:ind w:left="450"/>
        <w:rPr>
          <w:rFonts w:ascii="Arial" w:hAnsi="Arial" w:cs="Arial"/>
        </w:rPr>
      </w:pPr>
    </w:p>
    <w:p w:rsidR="00A2729B" w:rsidP="00A2729B">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A80F9F">
        <w:rPr>
          <w:rFonts w:ascii="Arial" w:hAnsi="Arial" w:cs="Arial"/>
        </w:rPr>
        <w:fldChar w:fldCharType="begin"/>
      </w:r>
      <w:r w:rsidRPr="00A80F9F">
        <w:rPr>
          <w:rFonts w:ascii="Arial" w:hAnsi="Arial" w:cs="Arial"/>
        </w:rPr>
        <w:instrText xml:space="preserve"> IF </w:instrText>
      </w:r>
      <w:r w:rsidRPr="00A80F9F">
        <w:rPr>
          <w:rFonts w:ascii="Arial" w:hAnsi="Arial" w:cs="Arial"/>
        </w:rPr>
        <w:instrText>0.00</w:instrText>
      </w:r>
      <w:r w:rsidRPr="00A80F9F">
        <w:rPr>
          <w:rFonts w:ascii="Arial" w:hAnsi="Arial" w:cs="Arial"/>
        </w:rPr>
        <w:instrText xml:space="preserve"> &gt; 0 "</w:instrText>
      </w:r>
      <w:r w:rsidRPr="00BF052E">
        <w:rPr>
          <w:rFonts w:ascii="Arial" w:hAnsi="Arial" w:cs="Arial"/>
          <w:b/>
        </w:rPr>
        <w:instrText>American Board of Internal Medicine (ABIM)</w:instrText>
      </w:r>
      <w:r>
        <w:rPr>
          <w:rFonts w:ascii="Arial" w:hAnsi="Arial" w:cs="Arial"/>
          <w:b/>
        </w:rPr>
        <w:instrText xml:space="preserve"> Part IV</w:instrText>
      </w:r>
      <w:r w:rsidRPr="00A80F9F">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up to</w:instrText>
      </w:r>
      <w:r w:rsidRPr="00A80F9F">
        <w:rPr>
          <w:rFonts w:ascii="Arial" w:hAnsi="Arial" w:cs="Arial"/>
        </w:rPr>
        <w:instrText xml:space="preserve"> </w:instrText>
      </w:r>
      <w:r w:rsidRPr="00A80F9F">
        <w:rPr>
          <w:rFonts w:ascii="Arial" w:hAnsi="Arial" w:cs="Arial"/>
          <w:b/>
        </w:rPr>
        <w:fldChar w:fldCharType="begin"/>
      </w:r>
      <w:r w:rsidRPr="00A80F9F">
        <w:rPr>
          <w:rFonts w:ascii="Arial" w:hAnsi="Arial" w:cs="Arial"/>
          <w:b/>
        </w:rPr>
        <w:instrText xml:space="preserve"> MERGEFIELD ABIM</w:instrText>
      </w:r>
      <w:r>
        <w:rPr>
          <w:rFonts w:ascii="Arial" w:hAnsi="Arial" w:cs="Arial"/>
          <w:b/>
        </w:rPr>
        <w:instrText>IVHoursMax</w:instrText>
      </w:r>
      <w:r w:rsidRPr="00A80F9F">
        <w:rPr>
          <w:rFonts w:ascii="Arial" w:hAnsi="Arial" w:cs="Arial"/>
          <w:b/>
        </w:rPr>
        <w:fldChar w:fldCharType="separate"/>
      </w:r>
      <w:r w:rsidRPr="00A80F9F">
        <w:rPr>
          <w:rFonts w:ascii="Arial" w:hAnsi="Arial" w:cs="Arial"/>
          <w:b/>
          <w:noProof/>
        </w:rPr>
        <w:instrText>«CMEHours»</w:instrText>
      </w:r>
      <w:r w:rsidRPr="00A80F9F">
        <w:rPr>
          <w:rFonts w:ascii="Arial" w:hAnsi="Arial" w:cs="Arial"/>
          <w:b/>
        </w:rPr>
        <w:fldChar w:fldCharType="end"/>
      </w:r>
      <w:r w:rsidRPr="00A80F9F">
        <w:rPr>
          <w:rFonts w:ascii="Arial" w:hAnsi="Arial" w:cs="Arial"/>
          <w:b/>
        </w:rPr>
        <w:instrText xml:space="preserve"> </w:instrText>
      </w:r>
      <w:r w:rsidRPr="00A80F9F">
        <w:rPr>
          <w:rFonts w:ascii="Arial" w:hAnsi="Arial" w:cs="Arial"/>
        </w:rPr>
        <w:instrText>MOC point</w:instrText>
      </w:r>
      <w:r>
        <w:rPr>
          <w:rFonts w:ascii="Arial" w:hAnsi="Arial" w:cs="Arial"/>
        </w:rPr>
        <w:instrText>(</w:instrText>
      </w:r>
      <w:r w:rsidRPr="00A80F9F">
        <w:rPr>
          <w:rFonts w:ascii="Arial" w:hAnsi="Arial" w:cs="Arial"/>
        </w:rPr>
        <w:instrText>s</w:instrText>
      </w:r>
      <w:r>
        <w:rPr>
          <w:rFonts w:ascii="Arial" w:hAnsi="Arial" w:cs="Arial"/>
        </w:rPr>
        <w:instrText xml:space="preserve">) </w:instrText>
      </w:r>
      <w:r w:rsidRPr="00720D35">
        <w:rPr>
          <w:rFonts w:ascii="Arial" w:hAnsi="Arial" w:cs="Arial"/>
          <w:bCs/>
        </w:rPr>
        <w:instrText>in the American Board of Internal Medicine’s (ABIM) Maintenance of Certification</w:instrText>
      </w:r>
      <w:r>
        <w:rPr>
          <w:rFonts w:ascii="Arial" w:hAnsi="Arial" w:cs="Arial"/>
          <w:bCs/>
        </w:rPr>
        <w:instrText xml:space="preserve"> </w:instrText>
      </w:r>
      <w:r w:rsidRPr="00720D35">
        <w:rPr>
          <w:rFonts w:ascii="Arial" w:hAnsi="Arial" w:cs="Arial"/>
          <w:bCs/>
        </w:rPr>
        <w:instrText>(MOC) program.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granting ABIM MOC credit.</w:instrText>
      </w:r>
    </w:p>
    <w:p w:rsidR="00A2729B" w:rsidP="00A2729B">
      <w:pPr>
        <w:keepNext/>
        <w:ind w:left="450"/>
        <w:rPr>
          <w:rFonts w:ascii="Arial" w:hAnsi="Arial" w:cs="Arial"/>
        </w:rPr>
      </w:pPr>
    </w:p>
    <w:p w:rsidR="00A2729B" w:rsidP="00A2729B">
      <w:pPr>
        <w:keepNext/>
        <w:ind w:left="450"/>
        <w:rPr>
          <w:rFonts w:ascii="Arial" w:hAnsi="Arial" w:cs="Arial"/>
          <w:bCs/>
        </w:rPr>
      </w:pPr>
      <w:r w:rsidRPr="00A80F9F">
        <w:rPr>
          <w:rFonts w:ascii="Arial" w:hAnsi="Arial" w:cs="Arial"/>
        </w:rPr>
        <w:instrText>" " "</w:instrText>
      </w:r>
      <w:r w:rsidRPr="00A80F9F">
        <w:rPr>
          <w:rFonts w:ascii="Arial" w:hAnsi="Arial" w:cs="Arial"/>
        </w:rPr>
        <w:fldChar w:fldCharType="separate"/>
      </w:r>
      <w:r w:rsidRPr="00A80F9F">
        <w:rPr>
          <w:rFonts w:ascii="Arial" w:hAnsi="Arial" w:cs="Arial"/>
        </w:rPr>
        <w:t xml:space="preserve"> </w:t>
      </w:r>
      <w:r w:rsidRPr="00A80F9F">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Surgery (ABS) CC: </w:instrText>
      </w:r>
      <w:r w:rsidRPr="00931D4B">
        <w:rPr>
          <w:rFonts w:ascii="Arial" w:hAnsi="Arial" w:cs="Arial"/>
          <w:bCs/>
        </w:rPr>
        <w:instrText>Successful completion of this CME activity</w:instrText>
      </w:r>
      <w:r>
        <w:rPr>
          <w:rFonts w:ascii="Arial" w:hAnsi="Arial" w:cs="Arial"/>
          <w:bCs/>
        </w:rPr>
        <w:instrText xml:space="preserve"> </w:instrText>
      </w:r>
      <w:r w:rsidRPr="00931D4B">
        <w:rPr>
          <w:rFonts w:ascii="Arial" w:hAnsi="Arial" w:cs="Arial"/>
          <w:bCs/>
        </w:rPr>
        <w:instrText>enables the learner to earn credit toward the CME</w:instrText>
      </w:r>
      <w:r>
        <w:rPr>
          <w:rFonts w:ascii="Arial" w:hAnsi="Arial" w:cs="Arial"/>
          <w:bCs/>
        </w:rPr>
        <w:instrText xml:space="preserve"> </w:instrText>
      </w:r>
      <w:r w:rsidRPr="00931D4B">
        <w:rPr>
          <w:rFonts w:ascii="Arial" w:hAnsi="Arial" w:cs="Arial"/>
          <w:bCs/>
        </w:rPr>
        <w:instrText>requirement(s) of the American</w:instrText>
      </w:r>
      <w:r>
        <w:rPr>
          <w:rFonts w:ascii="Arial" w:hAnsi="Arial" w:cs="Arial"/>
          <w:bCs/>
        </w:rPr>
        <w:instrText xml:space="preserve"> </w:instrText>
      </w:r>
      <w:r w:rsidRPr="00931D4B">
        <w:rPr>
          <w:rFonts w:ascii="Arial" w:hAnsi="Arial" w:cs="Arial"/>
          <w:bCs/>
        </w:rPr>
        <w:instrText>Board of Surgery’s Continuous Certification progra</w:instrText>
      </w:r>
      <w:r w:rsidRPr="005A6E87">
        <w:rPr>
          <w:rFonts w:ascii="Arial" w:hAnsi="Arial" w:cs="Arial"/>
          <w:bCs/>
        </w:rPr>
        <w:instrText>m (</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ABSCCHoursMax</w:instrText>
      </w:r>
      <w:r w:rsidRPr="005A6E87">
        <w:rPr>
          <w:rFonts w:ascii="Arial" w:hAnsi="Arial" w:cs="Arial"/>
          <w:b/>
        </w:rPr>
        <w:fldChar w:fldCharType="separate"/>
      </w:r>
      <w:r w:rsidRPr="005A6E87">
        <w:rPr>
          <w:rFonts w:ascii="Arial" w:hAnsi="Arial" w:cs="Arial"/>
          <w:b/>
        </w:rPr>
        <w:instrText>«CMEHours»</w:instrText>
      </w:r>
      <w:r w:rsidRPr="005A6E87">
        <w:rPr>
          <w:rFonts w:ascii="Arial" w:hAnsi="Arial" w:cs="Arial"/>
        </w:rPr>
        <w:fldChar w:fldCharType="end"/>
      </w:r>
      <w:r w:rsidRPr="005A6E87">
        <w:rPr>
          <w:rFonts w:ascii="Arial" w:hAnsi="Arial" w:cs="Arial"/>
          <w:b/>
        </w:rPr>
        <w:instrText xml:space="preserve"> </w:instrText>
      </w:r>
      <w:r w:rsidRPr="005A6E87">
        <w:rPr>
          <w:rFonts w:ascii="Arial" w:hAnsi="Arial" w:cs="Arial"/>
        </w:rPr>
        <w:instrText>point(s))</w:instrText>
      </w:r>
      <w:r w:rsidRPr="00931D4B">
        <w:rPr>
          <w:rFonts w:ascii="Arial" w:hAnsi="Arial" w:cs="Arial"/>
          <w:bCs/>
        </w:rPr>
        <w:instrText>. It is the CME activity provider's responsibility to</w:instrText>
      </w:r>
      <w:r>
        <w:rPr>
          <w:rFonts w:ascii="Arial" w:hAnsi="Arial" w:cs="Arial"/>
          <w:bCs/>
        </w:rPr>
        <w:instrText xml:space="preserve"> </w:instrText>
      </w:r>
      <w:r w:rsidRPr="00931D4B">
        <w:rPr>
          <w:rFonts w:ascii="Arial" w:hAnsi="Arial" w:cs="Arial"/>
          <w:bCs/>
        </w:rPr>
        <w:instrText>submit learner completion information to ACCME for the purpose of granting ABS credit.</w:instrText>
      </w:r>
    </w:p>
    <w:p w:rsidR="00A2729B" w:rsidP="00A2729B">
      <w:pPr>
        <w:keepNext/>
        <w:ind w:left="450"/>
        <w:rPr>
          <w:rFonts w:ascii="Arial" w:hAnsi="Arial" w:cs="Arial"/>
          <w:bCs/>
        </w:rPr>
      </w:pPr>
    </w:p>
    <w:p w:rsidR="00A2729B" w:rsidP="00A2729B">
      <w:pPr>
        <w:keepNext/>
        <w:ind w:left="450"/>
        <w:rPr>
          <w:rFonts w:ascii="Arial" w:hAnsi="Arial" w:cs="Arial"/>
          <w:bCs/>
        </w:rPr>
      </w:pPr>
      <w:r w:rsidRPr="00931D4B">
        <w:rPr>
          <w:rFonts w:ascii="Arial" w:hAnsi="Arial" w:cs="Arial"/>
          <w:bCs/>
        </w:rPr>
        <w:instrText>"</w:instrText>
      </w:r>
      <w:r w:rsidRPr="002C6CF6">
        <w:rPr>
          <w:rFonts w:ascii="Arial" w:hAnsi="Arial" w:cs="Arial"/>
        </w:rPr>
        <w:instrText xml:space="preserve"> "</w:instrText>
      </w:r>
      <w:r>
        <w:rPr>
          <w:rFonts w:ascii="Arial" w:hAnsi="Arial" w:cs="Arial"/>
        </w:rPr>
        <w:instrText xml:space="preserve"> </w:instrText>
      </w:r>
      <w:r w:rsidRPr="002C6CF6">
        <w:rPr>
          <w:rFonts w:ascii="Arial" w:hAnsi="Arial" w:cs="Arial"/>
        </w:rPr>
        <w:instrText>"</w:instrText>
      </w:r>
      <w:r w:rsidRPr="002C6CF6">
        <w:rPr>
          <w:rFonts w:ascii="Arial" w:hAnsi="Arial" w:cs="Arial"/>
        </w:rPr>
        <w:fldChar w:fldCharType="separate"/>
      </w:r>
      <w:r>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w:instrText>
      </w:r>
      <w:r w:rsidRPr="002C6CF6">
        <w:rPr>
          <w:rFonts w:ascii="Arial" w:hAnsi="Arial" w:cs="Arial"/>
        </w:rPr>
        <w:instrText xml:space="preserve"> &gt; 0 "</w:instrText>
      </w:r>
      <w:r w:rsidRPr="002C6CF6">
        <w:rPr>
          <w:rFonts w:ascii="Arial" w:hAnsi="Arial" w:cs="Arial"/>
          <w:b/>
        </w:rPr>
        <w:instrText xml:space="preserve">American Board of Pediatrics (ABP) MOC: </w:instrText>
      </w:r>
      <w:r w:rsidRPr="00931D4B">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931D4B">
        <w:rPr>
          <w:rFonts w:ascii="Arial" w:hAnsi="Arial" w:cs="Arial"/>
          <w:bCs/>
        </w:rPr>
        <w:instrText xml:space="preserve">component, enables the learner to earn up to </w:instrText>
      </w:r>
      <w:r w:rsidRPr="002C6CF6">
        <w:rPr>
          <w:rFonts w:ascii="Arial" w:hAnsi="Arial" w:cs="Arial"/>
          <w:b/>
        </w:rPr>
        <w:fldChar w:fldCharType="begin"/>
      </w:r>
      <w:r w:rsidRPr="002C6CF6">
        <w:rPr>
          <w:rFonts w:ascii="Arial" w:hAnsi="Arial" w:cs="Arial"/>
          <w:b/>
        </w:rPr>
        <w:instrText xml:space="preserve"> MERGEFIELD ABPPoints</w:instrText>
      </w:r>
      <w:r w:rsidRPr="002C6CF6">
        <w:rPr>
          <w:rFonts w:ascii="Arial" w:hAnsi="Arial" w:cs="Arial"/>
          <w:b/>
        </w:rPr>
        <w:fldChar w:fldCharType="separate"/>
      </w:r>
      <w:r w:rsidRPr="002C6CF6">
        <w:rPr>
          <w:rFonts w:ascii="Arial" w:hAnsi="Arial" w:cs="Arial"/>
          <w:b/>
          <w:noProof/>
        </w:rPr>
        <w:instrText>«CMEHours»</w:instrText>
      </w:r>
      <w:r w:rsidRPr="002C6CF6">
        <w:rPr>
          <w:rFonts w:ascii="Arial" w:hAnsi="Arial" w:cs="Arial"/>
          <w:b/>
        </w:rPr>
        <w:fldChar w:fldCharType="end"/>
      </w:r>
      <w:r w:rsidRPr="00931D4B">
        <w:rPr>
          <w:rFonts w:ascii="Arial" w:hAnsi="Arial" w:cs="Arial"/>
          <w:bCs/>
        </w:rPr>
        <w:instrText xml:space="preserve"> MOC points in the American Board of Pediatrics’ (ABP) Maintenance of Certification (MOC) program. It is the CME activity provider’s</w:instrText>
      </w:r>
      <w:r>
        <w:rPr>
          <w:rFonts w:ascii="Arial" w:hAnsi="Arial" w:cs="Arial"/>
          <w:bCs/>
        </w:rPr>
        <w:instrText xml:space="preserve"> </w:instrText>
      </w:r>
      <w:r w:rsidRPr="00931D4B">
        <w:rPr>
          <w:rFonts w:ascii="Arial" w:hAnsi="Arial" w:cs="Arial"/>
          <w:bCs/>
        </w:rPr>
        <w:instrText>responsibility to submit learner completion information to ACCME for the purpose of granting ABP</w:instrText>
      </w:r>
      <w:r>
        <w:rPr>
          <w:rFonts w:ascii="Arial" w:hAnsi="Arial" w:cs="Arial"/>
          <w:bCs/>
        </w:rPr>
        <w:instrText xml:space="preserve"> </w:instrText>
      </w:r>
      <w:r w:rsidRPr="00931D4B">
        <w:rPr>
          <w:rFonts w:ascii="Arial" w:hAnsi="Arial" w:cs="Arial"/>
          <w:bCs/>
        </w:rPr>
        <w:instrText>MOC credit.</w:instrText>
      </w:r>
    </w:p>
    <w:p w:rsidR="00A2729B" w:rsidP="00A2729B">
      <w:pPr>
        <w:keepNext/>
        <w:ind w:left="450"/>
        <w:rPr>
          <w:rFonts w:ascii="Arial" w:hAnsi="Arial" w:cs="Arial"/>
        </w:rPr>
      </w:pPr>
    </w:p>
    <w:p w:rsidR="00A2729B" w:rsidP="00A2729B">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Lifelong Learning</w:instrText>
      </w:r>
      <w:r w:rsidRPr="00ED54FD">
        <w:rPr>
          <w:rFonts w:ascii="Arial" w:hAnsi="Arial" w:cs="Arial"/>
          <w:b/>
        </w:rPr>
        <w:instrText xml:space="preserve">: </w:instrText>
      </w:r>
      <w:r>
        <w:rPr>
          <w:rFonts w:ascii="Arial" w:hAnsi="Arial" w:cs="Arial"/>
          <w:b/>
        </w:rPr>
        <w:instrText xml:space="preserve"> </w:instrText>
      </w:r>
      <w:r w:rsidRPr="001331C9">
        <w:rPr>
          <w:rFonts w:ascii="Arial" w:hAnsi="Arial" w:cs="Arial"/>
        </w:rPr>
        <w:instrText xml:space="preserve">This activity contributes </w:instrText>
      </w:r>
      <w:r w:rsidRPr="00ED54FD">
        <w:rPr>
          <w:rFonts w:ascii="Arial" w:hAnsi="Arial" w:cs="Arial"/>
        </w:rPr>
        <w:instrText>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ABA2HoursMax </w:instrText>
      </w:r>
      <w:r>
        <w:rPr>
          <w:rFonts w:ascii="Arial" w:hAnsi="Arial" w:cs="Arial"/>
          <w:b/>
        </w:rPr>
        <w:fldChar w:fldCharType="separate"/>
      </w:r>
      <w:r>
        <w:rPr>
          <w:rFonts w:ascii="Arial" w:hAnsi="Arial" w:cs="Arial"/>
          <w:b/>
          <w:noProof/>
        </w:rPr>
        <w:instrText>«ABA2HoursMax»</w:instrText>
      </w:r>
      <w:r>
        <w:rPr>
          <w:rFonts w:ascii="Arial" w:hAnsi="Arial" w:cs="Arial"/>
          <w:b/>
        </w:rPr>
        <w:fldChar w:fldCharType="end"/>
      </w:r>
      <w:r w:rsidRPr="00ED54FD">
        <w:rPr>
          <w:rFonts w:ascii="Arial" w:hAnsi="Arial" w:cs="Arial"/>
          <w:bCs/>
        </w:rPr>
        <w:instrText xml:space="preserve"> </w:instrText>
      </w:r>
      <w:r>
        <w:rPr>
          <w:rFonts w:ascii="Arial" w:hAnsi="Arial" w:cs="Arial"/>
        </w:rPr>
        <w:instrText xml:space="preserve">credits </w:instrText>
      </w:r>
      <w:r w:rsidRPr="001331C9">
        <w:rPr>
          <w:rFonts w:ascii="Arial" w:hAnsi="Arial" w:cs="Arial"/>
        </w:rPr>
        <w:instrText>to the CME component of the American Board of Anesthesiology’s redesigned Maintenance of Certification in Anesthesiology</w:instrText>
      </w:r>
      <w:r w:rsidRPr="001331C9">
        <w:rPr>
          <w:rFonts w:ascii="Arial" w:hAnsi="Arial" w:cs="Arial"/>
          <w:vertAlign w:val="superscript"/>
        </w:rPr>
        <w:instrText>TM</w:instrText>
      </w:r>
      <w:r w:rsidRPr="001331C9">
        <w:rPr>
          <w:rFonts w:ascii="Arial" w:hAnsi="Arial" w:cs="Arial"/>
        </w:rPr>
        <w:instrText xml:space="preserve"> </w:instrText>
      </w:r>
      <w:r>
        <w:rPr>
          <w:rFonts w:ascii="Arial" w:hAnsi="Arial" w:cs="Arial"/>
        </w:rPr>
        <w:instrText>(</w:instrText>
      </w:r>
      <w:r w:rsidRPr="001331C9">
        <w:rPr>
          <w:rFonts w:ascii="Arial" w:hAnsi="Arial" w:cs="Arial"/>
        </w:rPr>
        <w:instrText>MOCA®) program, known as MOCA 2.0®. Please consult the ABA website, www.theABA.org, for a list of all MOCA 2.0 requirements.</w:instrText>
      </w:r>
    </w:p>
    <w:p w:rsidR="00A2729B" w:rsidP="00A2729B">
      <w:pPr>
        <w:keepNext/>
        <w:ind w:left="450"/>
        <w:rPr>
          <w:rFonts w:ascii="Arial" w:hAnsi="Arial" w:cs="Arial"/>
        </w:rPr>
      </w:pPr>
    </w:p>
    <w:p w:rsidR="00A2729B" w:rsidP="00A2729B">
      <w:pPr>
        <w:keepNext/>
        <w:ind w:left="450"/>
        <w:rPr>
          <w:rFonts w:ascii="Arial" w:hAnsi="Arial" w:cs="Arial"/>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ED54FD">
        <w:rPr>
          <w:rFonts w:ascii="Arial" w:hAnsi="Arial" w:cs="Arial"/>
        </w:rPr>
        <w:fldChar w:fldCharType="begin"/>
      </w:r>
      <w:r w:rsidRPr="00ED54FD">
        <w:rPr>
          <w:rFonts w:ascii="Arial" w:hAnsi="Arial" w:cs="Arial"/>
        </w:rPr>
        <w:instrText xml:space="preserve"> IF </w:instrText>
      </w:r>
      <w:r>
        <w:rPr>
          <w:rFonts w:ascii="Arial" w:hAnsi="Arial" w:cs="Arial"/>
        </w:rPr>
        <w:instrText>0.00</w:instrText>
      </w:r>
      <w:r w:rsidRPr="00ED54FD">
        <w:rPr>
          <w:rFonts w:ascii="Arial" w:hAnsi="Arial" w:cs="Arial"/>
        </w:rPr>
        <w:instrText xml:space="preserve"> &gt; 0 "</w:instrText>
      </w:r>
      <w:r w:rsidRPr="00ED54FD">
        <w:rPr>
          <w:rFonts w:ascii="Arial" w:hAnsi="Arial" w:cs="Arial"/>
          <w:b/>
        </w:rPr>
        <w:instrText>American Board of Anesthesiology (ABA) MOCA 2.0</w:instrText>
      </w:r>
      <w:r>
        <w:rPr>
          <w:rFonts w:ascii="Arial" w:hAnsi="Arial" w:cs="Arial"/>
          <w:b/>
        </w:rPr>
        <w:instrText xml:space="preserve"> Patient Safety</w:instrText>
      </w:r>
      <w:r w:rsidRPr="00ED54FD">
        <w:rPr>
          <w:rFonts w:ascii="Arial" w:hAnsi="Arial" w:cs="Arial"/>
          <w:b/>
        </w:rPr>
        <w:instrText xml:space="preserve">: </w:instrText>
      </w:r>
      <w:r w:rsidRPr="00ED54FD">
        <w:rPr>
          <w:rFonts w:ascii="Arial" w:hAnsi="Arial" w:cs="Arial"/>
        </w:rPr>
        <w:instrText>This activity offers up to</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 xml:space="preserve"> CME credits, of which</w:instrText>
      </w:r>
      <w:r w:rsidRPr="00ED54FD">
        <w:rPr>
          <w:rFonts w:ascii="Arial" w:hAnsi="Arial" w:cs="Arial"/>
          <w:bCs/>
        </w:rPr>
        <w:instrText xml:space="preserve"> </w:instrText>
      </w:r>
      <w:r>
        <w:rPr>
          <w:rFonts w:ascii="Arial" w:hAnsi="Arial" w:cs="Arial"/>
          <w:b/>
        </w:rPr>
        <w:fldChar w:fldCharType="begin"/>
      </w:r>
      <w:r>
        <w:rPr>
          <w:rFonts w:ascii="Arial" w:hAnsi="Arial" w:cs="Arial"/>
          <w:b/>
        </w:rPr>
        <w:instrText xml:space="preserve"> MERGEFIELD  ABAPSHoursMax </w:instrText>
      </w:r>
      <w:r>
        <w:rPr>
          <w:rFonts w:ascii="Arial" w:hAnsi="Arial" w:cs="Arial"/>
          <w:b/>
        </w:rPr>
        <w:fldChar w:fldCharType="separate"/>
      </w:r>
      <w:r>
        <w:rPr>
          <w:rFonts w:ascii="Arial" w:hAnsi="Arial" w:cs="Arial"/>
          <w:b/>
          <w:noProof/>
        </w:rPr>
        <w:instrText>«ABAPSHoursMax»</w:instrText>
      </w:r>
      <w:r>
        <w:rPr>
          <w:rFonts w:ascii="Arial" w:hAnsi="Arial" w:cs="Arial"/>
          <w:b/>
        </w:rPr>
        <w:fldChar w:fldCharType="end"/>
      </w:r>
      <w:r w:rsidRPr="00ED54FD">
        <w:rPr>
          <w:rFonts w:ascii="Arial" w:hAnsi="Arial" w:cs="Arial"/>
          <w:bCs/>
        </w:rPr>
        <w:instrText xml:space="preserve"> </w:instrText>
      </w:r>
      <w:r w:rsidRPr="00ED54FD">
        <w:rPr>
          <w:rFonts w:ascii="Arial" w:hAnsi="Arial" w:cs="Arial"/>
        </w:rPr>
        <w:instrText>credits contribute the patient safety CME component of the American Board of Anesthesiology’s redesigned Maintenance of Certification in Anesthesiology</w:instrText>
      </w:r>
      <w:r w:rsidRPr="00ED54FD">
        <w:rPr>
          <w:rFonts w:ascii="Arial" w:hAnsi="Arial" w:cs="Arial"/>
          <w:vertAlign w:val="superscript"/>
        </w:rPr>
        <w:instrText>TM</w:instrText>
      </w:r>
      <w:r w:rsidRPr="00ED54FD">
        <w:rPr>
          <w:rFonts w:ascii="Arial" w:hAnsi="Arial" w:cs="Arial"/>
        </w:rPr>
        <w:instrText xml:space="preserve"> (MOCA®) program, known as MOCA 2.0®</w:instrText>
      </w:r>
    </w:p>
    <w:p w:rsidR="00A2729B" w:rsidP="00A2729B">
      <w:pPr>
        <w:keepNext/>
        <w:ind w:left="450"/>
        <w:rPr>
          <w:rFonts w:ascii="Arial" w:hAnsi="Arial" w:cs="Arial"/>
        </w:rPr>
      </w:pPr>
    </w:p>
    <w:p w:rsidR="00A2729B" w:rsidP="00A2729B">
      <w:pPr>
        <w:keepNext/>
        <w:ind w:left="450"/>
        <w:rPr>
          <w:rFonts w:ascii="Arial" w:hAnsi="Arial" w:cs="Arial"/>
          <w:bCs/>
        </w:rPr>
      </w:pPr>
      <w:r w:rsidRPr="00ED54FD">
        <w:rPr>
          <w:rFonts w:ascii="Arial" w:hAnsi="Arial" w:cs="Arial"/>
        </w:rPr>
        <w:instrText>" ""</w:instrText>
      </w:r>
      <w:r w:rsidRPr="00ED54FD">
        <w:rPr>
          <w:rFonts w:ascii="Arial" w:hAnsi="Arial" w:cs="Arial"/>
        </w:rPr>
        <w:fldChar w:fldCharType="separate"/>
      </w:r>
      <w:r w:rsidRPr="00ED54FD">
        <w:rPr>
          <w:rFonts w:ascii="Arial" w:hAnsi="Arial" w:cs="Arial"/>
        </w:rPr>
        <w:fldChar w:fldCharType="end"/>
      </w:r>
      <w:r w:rsidRPr="004154FC">
        <w:rPr>
          <w:rFonts w:ascii="Arial" w:hAnsi="Arial" w:cs="Arial"/>
        </w:rPr>
        <w:fldChar w:fldCharType="begin"/>
      </w:r>
      <w:r w:rsidRPr="004154FC">
        <w:rPr>
          <w:rFonts w:ascii="Arial" w:hAnsi="Arial" w:cs="Arial"/>
        </w:rPr>
        <w:instrText xml:space="preserve"> IF </w:instrText>
      </w:r>
      <w:r>
        <w:rPr>
          <w:rFonts w:ascii="Arial" w:hAnsi="Arial" w:cs="Arial"/>
        </w:rPr>
        <w:instrText>0.00</w:instrText>
      </w:r>
      <w:r w:rsidRPr="004154FC">
        <w:rPr>
          <w:rFonts w:ascii="Arial" w:hAnsi="Arial" w:cs="Arial"/>
        </w:rPr>
        <w:instrText xml:space="preserve"> &gt; 0 "</w:instrText>
      </w:r>
      <w:r w:rsidRPr="00BF052E">
        <w:rPr>
          <w:rFonts w:ascii="Arial" w:hAnsi="Arial" w:cs="Arial"/>
          <w:b/>
        </w:rPr>
        <w:instrText>American Board of Otolaryngology–Head and Neck Surgery (ABOHNS)</w:instrText>
      </w:r>
      <w:r w:rsidRPr="004154FC">
        <w:rPr>
          <w:rFonts w:ascii="Arial" w:hAnsi="Arial" w:cs="Arial"/>
          <w:b/>
        </w:rPr>
        <w:instrText xml:space="preserve"> MOC: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component, enables the participant to earn their required annual part II self-assessment credit</w:instrText>
      </w:r>
      <w:r>
        <w:rPr>
          <w:rFonts w:ascii="Arial" w:hAnsi="Arial" w:cs="Arial"/>
          <w:bCs/>
        </w:rPr>
        <w:instrText xml:space="preserve">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ABOHNSMOCIIHoursMax</w:instrText>
      </w:r>
      <w:r w:rsidRPr="00ED54FD">
        <w:rPr>
          <w:rFonts w:ascii="Arial" w:hAnsi="Arial" w:cs="Arial"/>
          <w:b/>
        </w:rPr>
        <w:fldChar w:fldCharType="separate"/>
      </w:r>
      <w:r w:rsidRPr="00ED54FD">
        <w:rPr>
          <w:rFonts w:ascii="Arial" w:hAnsi="Arial" w:cs="Arial"/>
          <w:b/>
          <w:noProof/>
        </w:rPr>
        <w:instrText>«ABOHNSMOCIIHours»</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p>
    <w:p w:rsidR="00A2729B" w:rsidP="00A2729B">
      <w:pPr>
        <w:keepNext/>
        <w:ind w:left="450"/>
        <w:rPr>
          <w:rFonts w:ascii="Arial" w:hAnsi="Arial" w:cs="Arial"/>
        </w:rPr>
      </w:pPr>
    </w:p>
    <w:p w:rsidR="00A2729B" w:rsidP="00A2729B">
      <w:pPr>
        <w:keepNext/>
        <w:ind w:left="450"/>
        <w:rPr>
          <w:rFonts w:ascii="Arial" w:hAnsi="Arial" w:cs="Arial"/>
          <w:bCs/>
        </w:rPr>
      </w:pPr>
      <w:r w:rsidRPr="004154FC">
        <w:rPr>
          <w:rFonts w:ascii="Arial" w:hAnsi="Arial" w:cs="Arial"/>
        </w:rPr>
        <w:instrText>" " "</w:instrText>
      </w:r>
      <w:r w:rsidRPr="004154FC">
        <w:rPr>
          <w:rFonts w:ascii="Arial" w:hAnsi="Arial" w:cs="Arial"/>
        </w:rPr>
        <w:fldChar w:fldCharType="separate"/>
      </w:r>
      <w:r w:rsidRPr="004154FC">
        <w:rPr>
          <w:rFonts w:ascii="Arial" w:hAnsi="Arial" w:cs="Arial"/>
        </w:rPr>
        <w:t xml:space="preserve"> </w:t>
      </w:r>
      <w:r w:rsidRPr="004154FC">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American Board of Orthopaedic Surgery (ABOS) MOC:</w:instrText>
      </w:r>
      <w:r>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w:instrText>
      </w:r>
      <w:r>
        <w:rPr>
          <w:rFonts w:ascii="Arial" w:hAnsi="Arial" w:cs="Arial"/>
          <w:bCs/>
        </w:rPr>
        <w:instrText>learner</w:instrText>
      </w:r>
      <w:r w:rsidRPr="00720D35">
        <w:rPr>
          <w:rFonts w:ascii="Arial" w:hAnsi="Arial" w:cs="Arial"/>
          <w:bCs/>
        </w:rPr>
        <w:instrText xml:space="preserve"> to earn </w:instrText>
      </w:r>
      <w:r>
        <w:rPr>
          <w:rFonts w:ascii="Arial" w:hAnsi="Arial" w:cs="Arial"/>
          <w:bCs/>
        </w:rPr>
        <w:instrText xml:space="preserve">credit towards the CME requirements of the American Board of Orthopaedic Surgery's Maintenance of Certification program </w:instrText>
      </w:r>
      <w:r w:rsidRPr="00ED54FD">
        <w:rPr>
          <w:rFonts w:ascii="Arial" w:hAnsi="Arial" w:cs="Arial"/>
          <w:bCs/>
        </w:rPr>
        <w:instrText>(</w:instrText>
      </w:r>
      <w:r w:rsidRPr="00ED54FD">
        <w:rPr>
          <w:rFonts w:ascii="Arial" w:hAnsi="Arial" w:cs="Arial"/>
        </w:rPr>
        <w:instrText xml:space="preserve">up to </w:instrText>
      </w:r>
      <w:r w:rsidRPr="00ED54FD">
        <w:rPr>
          <w:rFonts w:ascii="Arial" w:hAnsi="Arial" w:cs="Arial"/>
          <w:b/>
        </w:rPr>
        <w:fldChar w:fldCharType="begin"/>
      </w:r>
      <w:r w:rsidRPr="00ED54FD">
        <w:rPr>
          <w:rFonts w:ascii="Arial" w:hAnsi="Arial" w:cs="Arial"/>
          <w:b/>
        </w:rPr>
        <w:instrText xml:space="preserve"> MERGEFIELD  ABOSMOCHoursMax </w:instrText>
      </w:r>
      <w:r w:rsidRPr="00ED54FD">
        <w:rPr>
          <w:rFonts w:ascii="Arial" w:hAnsi="Arial" w:cs="Arial"/>
          <w:b/>
        </w:rPr>
        <w:fldChar w:fldCharType="separate"/>
      </w:r>
      <w:r w:rsidRPr="00ED54FD">
        <w:rPr>
          <w:rFonts w:ascii="Arial" w:hAnsi="Arial" w:cs="Arial"/>
          <w:b/>
          <w:noProof/>
        </w:rPr>
        <w:instrText>«ABOSMOCHoursMax»</w:instrText>
      </w:r>
      <w:r w:rsidRPr="00ED54FD">
        <w:rPr>
          <w:rFonts w:ascii="Arial" w:hAnsi="Arial" w:cs="Arial"/>
          <w:b/>
        </w:rPr>
        <w:fldChar w:fldCharType="end"/>
      </w:r>
      <w:r w:rsidRPr="00ED54FD">
        <w:rPr>
          <w:rFonts w:ascii="Arial" w:hAnsi="Arial" w:cs="Arial"/>
          <w:b/>
        </w:rPr>
        <w:instrText xml:space="preserve"> </w:instrText>
      </w:r>
      <w:r w:rsidRPr="00ED54FD">
        <w:rPr>
          <w:rFonts w:ascii="Arial" w:hAnsi="Arial" w:cs="Arial"/>
        </w:rPr>
        <w:instrText>point(s)).</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ABOS credit</w:instrText>
      </w:r>
      <w:r w:rsidRPr="00720D35">
        <w:rPr>
          <w:rFonts w:ascii="Arial" w:hAnsi="Arial" w:cs="Arial"/>
          <w:bCs/>
        </w:rPr>
        <w:instrText>.</w:instrText>
      </w:r>
    </w:p>
    <w:p w:rsidR="00A2729B" w:rsidP="00A2729B">
      <w:pPr>
        <w:keepNext/>
        <w:ind w:left="450"/>
        <w:rPr>
          <w:rFonts w:ascii="Arial" w:hAnsi="Arial" w:cs="Arial"/>
        </w:rPr>
      </w:pPr>
    </w:p>
    <w:p w:rsidR="00A2729B" w:rsidP="00A2729B">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Thoracic Surgery (ABTS) CC: </w:instrText>
      </w:r>
      <w:r w:rsidRPr="00C10A4F">
        <w:rPr>
          <w:rFonts w:ascii="Arial" w:hAnsi="Arial" w:cs="Arial"/>
          <w:bCs/>
        </w:rPr>
        <w:instrText xml:space="preserve">Successful completion of this CME activity enables the learner to earn credit toward the CME </w:instrText>
      </w:r>
      <w:r w:rsidRPr="00824386">
        <w:rPr>
          <w:rFonts w:ascii="Arial" w:hAnsi="Arial" w:cs="Arial"/>
          <w:bCs/>
        </w:rPr>
        <w:instrText>requirements</w:instrText>
      </w:r>
      <w:r w:rsidRPr="00C10A4F">
        <w:rPr>
          <w:rFonts w:ascii="Arial" w:hAnsi="Arial" w:cs="Arial"/>
          <w:bCs/>
        </w:rPr>
        <w:instrText xml:space="preserve"> of the American Board of Thoracic Surgery’s Maintenance of Certification program</w:instrText>
      </w:r>
      <w:r w:rsidRPr="005A6E87">
        <w:rPr>
          <w:rFonts w:ascii="Arial" w:hAnsi="Arial" w:cs="Arial"/>
          <w:bCs/>
        </w:rPr>
        <w:instrText>(</w:instrText>
      </w:r>
      <w:r w:rsidRPr="005A6E87">
        <w:rPr>
          <w:rFonts w:ascii="Arial" w:hAnsi="Arial" w:cs="Arial"/>
        </w:rPr>
        <w:instrText xml:space="preserve">up to </w:instrText>
      </w:r>
      <w:r w:rsidRPr="005A6E87">
        <w:rPr>
          <w:rFonts w:ascii="Arial" w:hAnsi="Arial" w:cs="Arial"/>
          <w:b/>
        </w:rPr>
        <w:fldChar w:fldCharType="begin"/>
      </w:r>
      <w:r w:rsidRPr="005A6E87">
        <w:rPr>
          <w:rFonts w:ascii="Arial" w:hAnsi="Arial" w:cs="Arial"/>
          <w:b/>
        </w:rPr>
        <w:instrText xml:space="preserve"> MERGEFIELD  ABTSCCHoursMax </w:instrText>
      </w:r>
      <w:r w:rsidRPr="005A6E87">
        <w:rPr>
          <w:rFonts w:ascii="Arial" w:hAnsi="Arial" w:cs="Arial"/>
          <w:b/>
        </w:rPr>
        <w:fldChar w:fldCharType="separate"/>
      </w:r>
      <w:r w:rsidRPr="005A6E87">
        <w:rPr>
          <w:rFonts w:ascii="Arial" w:hAnsi="Arial" w:cs="Arial"/>
          <w:b/>
          <w:noProof/>
        </w:rPr>
        <w:instrText>«ABTSCCHoursMax»</w:instrText>
      </w:r>
      <w:r w:rsidRPr="005A6E87">
        <w:rPr>
          <w:rFonts w:ascii="Arial" w:hAnsi="Arial" w:cs="Arial"/>
          <w:b/>
        </w:rPr>
        <w:fldChar w:fldCharType="end"/>
      </w:r>
      <w:r w:rsidRPr="005A6E87">
        <w:rPr>
          <w:rFonts w:ascii="Arial" w:hAnsi="Arial" w:cs="Arial"/>
          <w:b/>
        </w:rPr>
        <w:instrText xml:space="preserve"> </w:instrText>
      </w:r>
      <w:r w:rsidRPr="005A6E87">
        <w:rPr>
          <w:rFonts w:ascii="Arial" w:hAnsi="Arial" w:cs="Arial"/>
        </w:rPr>
        <w:instrText>point(s))</w:instrText>
      </w:r>
      <w:r w:rsidRPr="00C10A4F">
        <w:rPr>
          <w:rFonts w:ascii="Arial" w:hAnsi="Arial" w:cs="Arial"/>
          <w:bCs/>
        </w:rPr>
        <w:instrText>. It is the CME activity provider's responsibility to submit</w:instrText>
      </w:r>
      <w:r>
        <w:rPr>
          <w:rFonts w:ascii="Arial" w:hAnsi="Arial" w:cs="Arial"/>
          <w:bCs/>
        </w:rPr>
        <w:instrText xml:space="preserve"> </w:instrText>
      </w:r>
      <w:r w:rsidRPr="00C10A4F">
        <w:rPr>
          <w:rFonts w:ascii="Arial" w:hAnsi="Arial" w:cs="Arial"/>
          <w:bCs/>
        </w:rPr>
        <w:instrText>learner completion information to ACCME for the purpose of granting ABTS credit.</w:instrText>
      </w:r>
    </w:p>
    <w:p w:rsidR="00A2729B" w:rsidP="00A2729B">
      <w:pPr>
        <w:keepNext/>
        <w:ind w:left="450"/>
        <w:rPr>
          <w:rFonts w:ascii="Arial" w:hAnsi="Arial" w:cs="Arial"/>
          <w:bCs/>
        </w:rPr>
      </w:pPr>
    </w:p>
    <w:p w:rsidR="00A2729B" w:rsidP="00A2729B">
      <w:pPr>
        <w:keepNext/>
        <w:ind w:left="450"/>
        <w:rPr>
          <w:rFonts w:ascii="Arial" w:hAnsi="Arial" w:cs="Arial"/>
          <w:bCs/>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r w:rsidRPr="00536112">
        <w:rPr>
          <w:rFonts w:ascii="Arial" w:hAnsi="Arial" w:cs="Arial"/>
        </w:rPr>
        <w:fldChar w:fldCharType="begin"/>
      </w:r>
      <w:r w:rsidRPr="00536112">
        <w:rPr>
          <w:rFonts w:ascii="Arial" w:hAnsi="Arial" w:cs="Arial"/>
        </w:rPr>
        <w:instrText xml:space="preserve"> IF </w:instrText>
      </w:r>
      <w:r w:rsidRPr="00536112">
        <w:rPr>
          <w:rFonts w:ascii="Arial" w:hAnsi="Arial" w:cs="Arial"/>
        </w:rPr>
        <w:instrText>0</w:instrText>
      </w:r>
      <w:r w:rsidRPr="00536112">
        <w:rPr>
          <w:rFonts w:ascii="Arial" w:hAnsi="Arial" w:cs="Arial"/>
        </w:rPr>
        <w:instrText xml:space="preserve"> &gt; 0 "</w:instrText>
      </w:r>
      <w:r w:rsidRPr="00BF052E">
        <w:rPr>
          <w:rFonts w:ascii="Arial" w:hAnsi="Arial" w:cs="Arial"/>
          <w:b/>
        </w:rPr>
        <w:instrText>American Board of Pathology (ABPath)</w:instrText>
      </w:r>
      <w:r w:rsidRPr="00536112">
        <w:rPr>
          <w:rFonts w:ascii="Arial" w:hAnsi="Arial" w:cs="Arial"/>
          <w:b/>
        </w:rPr>
        <w:instrText xml:space="preserve"> </w:instrText>
      </w:r>
      <w:r>
        <w:rPr>
          <w:rFonts w:ascii="Arial" w:hAnsi="Arial" w:cs="Arial"/>
          <w:b/>
        </w:rPr>
        <w:instrText>Continuing Certification</w:instrText>
      </w:r>
      <w:r w:rsidRPr="00536112">
        <w:rPr>
          <w:rFonts w:ascii="Arial" w:hAnsi="Arial" w:cs="Arial"/>
          <w:b/>
        </w:rPr>
        <w:instrText xml:space="preserve">: </w:instrText>
      </w:r>
      <w:r w:rsidRPr="00720D35">
        <w:rPr>
          <w:rFonts w:ascii="Arial" w:hAnsi="Arial" w:cs="Arial"/>
          <w:bCs/>
        </w:rPr>
        <w:instrText>Successful completion of this CME activity, which includes participation in the evaluation</w:instrText>
      </w:r>
      <w:r>
        <w:rPr>
          <w:rFonts w:ascii="Arial" w:hAnsi="Arial" w:cs="Arial"/>
          <w:bCs/>
        </w:rPr>
        <w:instrText xml:space="preserve"> </w:instrText>
      </w:r>
      <w:r w:rsidRPr="00720D35">
        <w:rPr>
          <w:rFonts w:ascii="Arial" w:hAnsi="Arial" w:cs="Arial"/>
          <w:bCs/>
        </w:rPr>
        <w:instrText xml:space="preserve">component, enables the participant to earn up </w:instrText>
      </w:r>
      <w:r w:rsidRPr="00536112">
        <w:rPr>
          <w:rFonts w:ascii="Arial" w:hAnsi="Arial" w:cs="Arial"/>
        </w:rPr>
        <w:instrText xml:space="preserve">to </w:instrText>
      </w:r>
      <w:r w:rsidRPr="00536112">
        <w:rPr>
          <w:rFonts w:ascii="Arial" w:hAnsi="Arial" w:cs="Arial"/>
          <w:b/>
        </w:rPr>
        <w:fldChar w:fldCharType="begin"/>
      </w:r>
      <w:r w:rsidRPr="00536112">
        <w:rPr>
          <w:rFonts w:ascii="Arial" w:hAnsi="Arial" w:cs="Arial"/>
          <w:b/>
        </w:rPr>
        <w:instrText xml:space="preserve"> MERGEFIELD ABPathPoints</w:instrText>
      </w:r>
      <w:r w:rsidRPr="00536112">
        <w:rPr>
          <w:rFonts w:ascii="Arial" w:hAnsi="Arial" w:cs="Arial"/>
          <w:b/>
        </w:rPr>
        <w:fldChar w:fldCharType="separate"/>
      </w:r>
      <w:r w:rsidRPr="00536112">
        <w:rPr>
          <w:rFonts w:ascii="Arial" w:hAnsi="Arial" w:cs="Arial"/>
          <w:b/>
          <w:noProof/>
        </w:rPr>
        <w:instrText>«CMEHours»</w:instrText>
      </w:r>
      <w:r w:rsidRPr="00536112">
        <w:rPr>
          <w:rFonts w:ascii="Arial" w:hAnsi="Arial" w:cs="Arial"/>
          <w:b/>
        </w:rPr>
        <w:fldChar w:fldCharType="end"/>
      </w:r>
      <w:r w:rsidRPr="00536112">
        <w:rPr>
          <w:rFonts w:ascii="Arial" w:hAnsi="Arial" w:cs="Arial"/>
          <w:b/>
        </w:rPr>
        <w:instrText xml:space="preserve"> </w:instrText>
      </w:r>
      <w:r w:rsidRPr="00231C00">
        <w:rPr>
          <w:rFonts w:ascii="Arial" w:hAnsi="Arial" w:cs="Arial"/>
          <w:bCs/>
        </w:rPr>
        <w:instrText>Lifelong Learning (CME)</w:instrText>
      </w:r>
      <w:r w:rsidRPr="00536112">
        <w:rPr>
          <w:rFonts w:ascii="Arial" w:hAnsi="Arial" w:cs="Arial"/>
        </w:rPr>
        <w:instrText xml:space="preserve"> point</w:instrText>
      </w:r>
      <w:r>
        <w:rPr>
          <w:rFonts w:ascii="Arial" w:hAnsi="Arial" w:cs="Arial"/>
        </w:rPr>
        <w:instrText>(</w:instrText>
      </w:r>
      <w:r w:rsidRPr="00536112">
        <w:rPr>
          <w:rFonts w:ascii="Arial" w:hAnsi="Arial" w:cs="Arial"/>
        </w:rPr>
        <w:instrText>s</w:instrText>
      </w:r>
      <w:r>
        <w:rPr>
          <w:rFonts w:ascii="Arial" w:hAnsi="Arial" w:cs="Arial"/>
        </w:rPr>
        <w:instrText>)</w:instrText>
      </w:r>
      <w:r w:rsidRPr="00720D35">
        <w:rPr>
          <w:rFonts w:ascii="Arial" w:hAnsi="Arial" w:cs="Arial"/>
          <w:bCs/>
        </w:rPr>
        <w:instrText>. It is the CME activity provider’s responsibility to submit participant completion</w:instrText>
      </w:r>
      <w:r>
        <w:rPr>
          <w:rFonts w:ascii="Arial" w:hAnsi="Arial" w:cs="Arial"/>
          <w:bCs/>
        </w:rPr>
        <w:instrText xml:space="preserve"> </w:instrText>
      </w:r>
      <w:r w:rsidRPr="00720D35">
        <w:rPr>
          <w:rFonts w:ascii="Arial" w:hAnsi="Arial" w:cs="Arial"/>
          <w:bCs/>
        </w:rPr>
        <w:instrText>information to ACCME for the purpose of recognizing participation</w:instrText>
      </w:r>
      <w:r>
        <w:rPr>
          <w:rFonts w:ascii="Arial" w:hAnsi="Arial" w:cs="Arial"/>
          <w:bCs/>
        </w:rPr>
        <w:instrText>.</w:instrText>
      </w:r>
    </w:p>
    <w:p w:rsidR="00A2729B" w:rsidP="00A2729B">
      <w:pPr>
        <w:keepNext/>
        <w:ind w:left="450"/>
        <w:rPr>
          <w:rFonts w:ascii="Arial" w:hAnsi="Arial" w:cs="Arial"/>
        </w:rPr>
      </w:pPr>
    </w:p>
    <w:p w:rsidR="00A2729B" w:rsidP="00A2729B">
      <w:pPr>
        <w:keepNext/>
        <w:ind w:left="450"/>
        <w:rPr>
          <w:rFonts w:ascii="Arial" w:hAnsi="Arial" w:cs="Arial"/>
          <w:bCs/>
        </w:rPr>
      </w:pPr>
      <w:r w:rsidRPr="00536112">
        <w:rPr>
          <w:rFonts w:ascii="Arial" w:hAnsi="Arial" w:cs="Arial"/>
        </w:rPr>
        <w:instrText>" " "</w:instrText>
      </w:r>
      <w:r w:rsidRPr="00536112">
        <w:rPr>
          <w:rFonts w:ascii="Arial" w:hAnsi="Arial" w:cs="Arial"/>
        </w:rPr>
        <w:fldChar w:fldCharType="separate"/>
      </w:r>
      <w:r w:rsidRPr="00536112">
        <w:rPr>
          <w:rFonts w:ascii="Arial" w:hAnsi="Arial" w:cs="Arial"/>
        </w:rPr>
        <w:t xml:space="preserve"> </w:t>
      </w:r>
      <w:r w:rsidRPr="00536112">
        <w:rPr>
          <w:rFonts w:ascii="Arial" w:hAnsi="Arial" w:cs="Arial"/>
        </w:rPr>
        <w:fldChar w:fldCharType="end"/>
      </w:r>
      <w:r w:rsidRPr="002C6CF6">
        <w:rPr>
          <w:rFonts w:ascii="Arial" w:hAnsi="Arial" w:cs="Arial"/>
        </w:rPr>
        <w:fldChar w:fldCharType="begin"/>
      </w:r>
      <w:r w:rsidRPr="002C6CF6">
        <w:rPr>
          <w:rFonts w:ascii="Arial" w:hAnsi="Arial" w:cs="Arial"/>
        </w:rPr>
        <w:instrText xml:space="preserve"> IF </w:instrText>
      </w:r>
      <w:r w:rsidRPr="002C6CF6">
        <w:rPr>
          <w:rFonts w:ascii="Arial" w:hAnsi="Arial" w:cs="Arial"/>
        </w:rPr>
        <w:instrText>0.00</w:instrText>
      </w:r>
      <w:r w:rsidRPr="002C6CF6">
        <w:rPr>
          <w:rFonts w:ascii="Arial" w:hAnsi="Arial" w:cs="Arial"/>
        </w:rPr>
        <w:instrText xml:space="preserve"> &gt; 0 "</w:instrText>
      </w:r>
      <w:r w:rsidRPr="002C6CF6">
        <w:rPr>
          <w:rFonts w:ascii="Arial" w:hAnsi="Arial" w:cs="Arial"/>
          <w:b/>
        </w:rPr>
        <w:instrText xml:space="preserve">American Board of </w:instrText>
      </w:r>
      <w:r>
        <w:rPr>
          <w:rFonts w:ascii="Arial" w:hAnsi="Arial" w:cs="Arial"/>
          <w:b/>
        </w:rPr>
        <w:instrText>Physical Medicine and Rehabilitation</w:instrText>
      </w:r>
      <w:r w:rsidRPr="002C6CF6">
        <w:rPr>
          <w:rFonts w:ascii="Arial" w:hAnsi="Arial" w:cs="Arial"/>
          <w:b/>
        </w:rPr>
        <w:instrText xml:space="preserve"> (AB</w:instrText>
      </w:r>
      <w:r>
        <w:rPr>
          <w:rFonts w:ascii="Arial" w:hAnsi="Arial" w:cs="Arial"/>
          <w:b/>
        </w:rPr>
        <w:instrText>PMR</w:instrText>
      </w:r>
      <w:r w:rsidRPr="002C6CF6">
        <w:rPr>
          <w:rFonts w:ascii="Arial" w:hAnsi="Arial" w:cs="Arial"/>
          <w:b/>
        </w:rPr>
        <w:instrText xml:space="preserve">) </w:instrText>
      </w:r>
      <w:r>
        <w:rPr>
          <w:rFonts w:ascii="Arial" w:hAnsi="Arial" w:cs="Arial"/>
          <w:b/>
        </w:rPr>
        <w:instrText>Continuous Certification</w:instrText>
      </w:r>
      <w:r w:rsidRPr="002C6CF6">
        <w:rPr>
          <w:rFonts w:ascii="Arial" w:hAnsi="Arial" w:cs="Arial"/>
          <w:b/>
        </w:rPr>
        <w:instrText>:</w:instrText>
      </w:r>
      <w:r>
        <w:rPr>
          <w:rFonts w:ascii="Arial" w:hAnsi="Arial" w:cs="Arial"/>
          <w:b/>
        </w:rPr>
        <w:instrText xml:space="preserve">  </w:instrText>
      </w:r>
      <w:r w:rsidRPr="00720D35">
        <w:rPr>
          <w:rFonts w:ascii="Arial" w:hAnsi="Arial" w:cs="Arial"/>
          <w:bCs/>
        </w:rPr>
        <w:instrText>Successful completion of this CME activity</w:instrText>
      </w:r>
      <w:r>
        <w:rPr>
          <w:rFonts w:ascii="Arial" w:hAnsi="Arial" w:cs="Arial"/>
          <w:bCs/>
        </w:rPr>
        <w:instrText xml:space="preserve"> </w:instrText>
      </w:r>
      <w:r w:rsidRPr="00720D35">
        <w:rPr>
          <w:rFonts w:ascii="Arial" w:hAnsi="Arial" w:cs="Arial"/>
          <w:bCs/>
        </w:rPr>
        <w:instrText xml:space="preserve">enables the </w:instrText>
      </w:r>
      <w:r>
        <w:rPr>
          <w:rFonts w:ascii="Arial" w:hAnsi="Arial" w:cs="Arial"/>
          <w:bCs/>
        </w:rPr>
        <w:instrText>learner</w:instrText>
      </w:r>
      <w:r w:rsidRPr="00720D35">
        <w:rPr>
          <w:rFonts w:ascii="Arial" w:hAnsi="Arial" w:cs="Arial"/>
          <w:bCs/>
        </w:rPr>
        <w:instrText xml:space="preserve"> to earn </w:instrText>
      </w:r>
      <w:r w:rsidRPr="00ED54FD">
        <w:rPr>
          <w:rFonts w:ascii="Arial" w:hAnsi="Arial" w:cs="Arial"/>
        </w:rPr>
        <w:instrText xml:space="preserve">up to </w:instrText>
      </w:r>
      <w:r>
        <w:rPr>
          <w:rFonts w:ascii="Arial" w:hAnsi="Arial" w:cs="Arial"/>
          <w:b/>
        </w:rPr>
        <w:fldChar w:fldCharType="begin"/>
      </w:r>
      <w:r>
        <w:rPr>
          <w:rFonts w:ascii="Arial" w:hAnsi="Arial" w:cs="Arial"/>
          <w:b/>
        </w:rPr>
        <w:instrText xml:space="preserve"> MERGEFIELD  ABPMRCMEHoursMax </w:instrText>
      </w:r>
      <w:r>
        <w:rPr>
          <w:rFonts w:ascii="Arial" w:hAnsi="Arial" w:cs="Arial"/>
          <w:b/>
        </w:rPr>
        <w:fldChar w:fldCharType="separate"/>
      </w:r>
      <w:r>
        <w:rPr>
          <w:rFonts w:ascii="Arial" w:hAnsi="Arial" w:cs="Arial"/>
          <w:b/>
          <w:noProof/>
        </w:rPr>
        <w:instrText>«ABPMRCMEHoursMax»</w:instrText>
      </w:r>
      <w:r>
        <w:rPr>
          <w:rFonts w:ascii="Arial" w:hAnsi="Arial" w:cs="Arial"/>
          <w:b/>
        </w:rPr>
        <w:fldChar w:fldCharType="end"/>
      </w:r>
      <w:r w:rsidRPr="00ED54FD">
        <w:rPr>
          <w:rFonts w:ascii="Arial" w:hAnsi="Arial" w:cs="Arial"/>
          <w:b/>
        </w:rPr>
        <w:instrText xml:space="preserve"> </w:instrText>
      </w:r>
      <w:r>
        <w:rPr>
          <w:rFonts w:ascii="Arial" w:hAnsi="Arial" w:cs="Arial"/>
          <w:bCs/>
        </w:rPr>
        <w:instrText>credit(s) towards the CME requirements of the American Board of Physical Medicine and Rehabilitation's Continuous Certification program</w:instrText>
      </w:r>
      <w:r w:rsidRPr="00ED54FD">
        <w:rPr>
          <w:rFonts w:ascii="Arial" w:hAnsi="Arial" w:cs="Arial"/>
        </w:rPr>
        <w:instrText>.</w:instrText>
      </w:r>
      <w:r w:rsidRPr="00720D35">
        <w:rPr>
          <w:rFonts w:ascii="Arial" w:hAnsi="Arial" w:cs="Arial"/>
          <w:bCs/>
        </w:rPr>
        <w:instrText xml:space="preserve">  It is the CME activity provider's responsibility to submit </w:instrText>
      </w:r>
      <w:r>
        <w:rPr>
          <w:rFonts w:ascii="Arial" w:hAnsi="Arial" w:cs="Arial"/>
          <w:bCs/>
        </w:rPr>
        <w:instrText>learner</w:instrText>
      </w:r>
      <w:r w:rsidRPr="00720D35">
        <w:rPr>
          <w:rFonts w:ascii="Arial" w:hAnsi="Arial" w:cs="Arial"/>
          <w:bCs/>
        </w:rPr>
        <w:instrText xml:space="preserve"> completion information to ACCME for the purpose of </w:instrText>
      </w:r>
      <w:r>
        <w:rPr>
          <w:rFonts w:ascii="Arial" w:hAnsi="Arial" w:cs="Arial"/>
          <w:bCs/>
        </w:rPr>
        <w:instrText>granting ABPMR credit</w:instrText>
      </w:r>
      <w:r w:rsidRPr="00720D35">
        <w:rPr>
          <w:rFonts w:ascii="Arial" w:hAnsi="Arial" w:cs="Arial"/>
          <w:bCs/>
        </w:rPr>
        <w:instrText>.</w:instrText>
      </w:r>
    </w:p>
    <w:p w:rsidR="00A2729B" w:rsidP="00A2729B">
      <w:pPr>
        <w:keepNext/>
        <w:ind w:left="450"/>
        <w:rPr>
          <w:rFonts w:ascii="Arial" w:hAnsi="Arial" w:cs="Arial"/>
        </w:rPr>
      </w:pPr>
    </w:p>
    <w:p w:rsidR="00A2729B" w:rsidP="00A2729B">
      <w:pPr>
        <w:keepNext/>
        <w:ind w:left="450"/>
        <w:rPr>
          <w:rFonts w:ascii="Arial" w:hAnsi="Arial" w:cs="Arial"/>
        </w:rPr>
      </w:pPr>
      <w:r w:rsidRPr="002C6CF6">
        <w:rPr>
          <w:rFonts w:ascii="Arial" w:hAnsi="Arial" w:cs="Arial"/>
        </w:rPr>
        <w:instrText>" " "</w:instrText>
      </w:r>
      <w:r w:rsidRPr="002C6CF6">
        <w:rPr>
          <w:rFonts w:ascii="Arial" w:hAnsi="Arial" w:cs="Arial"/>
        </w:rPr>
        <w:fldChar w:fldCharType="separate"/>
      </w:r>
      <w:r w:rsidRPr="002C6CF6">
        <w:rPr>
          <w:rFonts w:ascii="Arial" w:hAnsi="Arial" w:cs="Arial"/>
        </w:rPr>
        <w:t xml:space="preserve"> </w:t>
      </w:r>
      <w:r w:rsidRPr="002C6CF6">
        <w:rPr>
          <w:rFonts w:ascii="Arial" w:hAnsi="Arial" w:cs="Arial"/>
        </w:rPr>
        <w:fldChar w:fldCharType="end"/>
      </w:r>
    </w:p>
    <w:p w:rsidR="00A2729B" w:rsidP="00A2729B">
      <w:pPr>
        <w:keepNext/>
        <w:ind w:left="450"/>
        <w:rPr>
          <w:rFonts w:ascii="Arial" w:hAnsi="Arial" w:cs="Arial"/>
        </w:rPr>
      </w:pPr>
    </w:p>
    <w:p w:rsidR="00A2729B" w:rsidP="00A2729B">
      <w:pPr>
        <w:ind w:left="0"/>
        <w:rPr>
          <w:rFonts w:ascii="Arial" w:hAnsi="Arial" w:cs="Arial"/>
        </w:rPr>
      </w:pPr>
    </w:p>
    <w:p w:rsidR="00A2729B" w:rsidP="00A2729B">
      <w:pPr>
        <w:keepNext/>
        <w:rPr>
          <w:rFonts w:ascii="Arial" w:hAnsi="Arial" w:cs="Arial"/>
          <w:bCs/>
        </w:rPr>
      </w:pPr>
      <w:r w:rsidRPr="00890F24">
        <w:rPr>
          <w:rFonts w:ascii="Arial" w:hAnsi="Arial" w:cs="Arial"/>
          <w:b/>
        </w:rPr>
        <w:t>​</w:t>
      </w:r>
      <w:r w:rsidRPr="00C62D01">
        <w:rPr>
          <w:rFonts w:ascii="Arial" w:hAnsi="Arial" w:cs="Arial"/>
          <w:bCs/>
          <w:highlight w:val="yellow"/>
        </w:rPr>
        <w:t>[</w:t>
      </w:r>
      <w:r>
        <w:rPr>
          <w:rFonts w:ascii="Arial" w:hAnsi="Arial" w:cs="Arial"/>
          <w:bCs/>
          <w:highlight w:val="yellow"/>
        </w:rPr>
        <w:t>N</w:t>
      </w:r>
      <w:r w:rsidRPr="00C62D01">
        <w:rPr>
          <w:rFonts w:ascii="Arial" w:hAnsi="Arial" w:cs="Arial"/>
          <w:bCs/>
          <w:highlight w:val="yellow"/>
        </w:rPr>
        <w:t xml:space="preserve">ames </w:t>
      </w:r>
      <w:r>
        <w:rPr>
          <w:rFonts w:ascii="Arial" w:hAnsi="Arial" w:cs="Arial"/>
          <w:bCs/>
          <w:highlight w:val="yellow"/>
        </w:rPr>
        <w:t>will</w:t>
      </w:r>
      <w:r>
        <w:rPr>
          <w:rFonts w:ascii="Arial" w:hAnsi="Arial" w:cs="Arial"/>
          <w:bCs/>
          <w:highlight w:val="yellow"/>
        </w:rPr>
        <w:t xml:space="preserve"> list below if Grants entered on Budget screen</w:t>
      </w:r>
      <w:r w:rsidRPr="00C62D01">
        <w:rPr>
          <w:rFonts w:ascii="Arial" w:hAnsi="Arial" w:cs="Arial"/>
          <w:bCs/>
          <w:highlight w:val="yellow"/>
        </w:rPr>
        <w:t xml:space="preserve"> – remove this section if none]​</w:t>
      </w:r>
    </w:p>
    <w:p w:rsidR="00A2729B" w:rsidRPr="00BF2B15" w:rsidP="00A2729B">
      <w:pPr>
        <w:keepNext/>
      </w:pPr>
      <w:r w:rsidRPr="00C62D01">
        <w:rPr>
          <w:rFonts w:ascii="Arial" w:hAnsi="Arial" w:cs="Arial"/>
          <w:b/>
        </w:rPr>
        <w:t>ACKNOWLEDGMENT</w:t>
      </w:r>
      <w:r w:rsidRPr="00890F24">
        <w:rPr>
          <w:rFonts w:ascii="Arial" w:hAnsi="Arial" w:cs="Arial"/>
          <w:b/>
        </w:rPr>
        <w:t xml:space="preserve"> OF COMMERCIAL SUPPORT</w:t>
      </w:r>
    </w:p>
    <w:p w:rsidR="00A2729B" w:rsidRPr="00BF2B15" w:rsidP="00A2729B">
      <w:pPr>
        <w:rPr>
          <w:rFonts w:ascii="Arial" w:hAnsi="Arial" w:cs="Arial"/>
          <w:bCs/>
        </w:rPr>
      </w:pPr>
      <w:r w:rsidRPr="00BF2B15">
        <w:rPr>
          <w:rFonts w:ascii="Arial" w:hAnsi="Arial" w:cs="Arial"/>
          <w:bCs/>
        </w:rPr>
        <w:t xml:space="preserve">Cedars-Sinai </w:t>
      </w:r>
      <w:r w:rsidRPr="00D235F3">
        <w:rPr>
          <w:rFonts w:ascii="Arial" w:eastAsia="Times New Roman" w:hAnsi="Arial" w:cs="Arial"/>
          <w:color w:val="000000"/>
        </w:rPr>
        <w:t>gratefully</w:t>
      </w:r>
      <w:r w:rsidRPr="00BF2B15">
        <w:rPr>
          <w:rFonts w:ascii="Arial" w:hAnsi="Arial" w:cs="Arial"/>
          <w:bCs/>
        </w:rPr>
        <w:t xml:space="preserve"> acknowledges educational grants from:​</w:t>
      </w:r>
    </w:p>
    <w:p w:rsidR="00A2729B" w:rsidRPr="007D41E7" w:rsidP="00A2729B">
      <w:pPr>
        <w:ind w:left="720"/>
        <w:rPr>
          <w:rFonts w:ascii="Arial" w:hAnsi="Arial" w:cs="Arial"/>
        </w:rPr>
      </w:pPr>
    </w:p>
    <w:p w:rsidR="00A2729B" w:rsidRPr="00BF2B15" w:rsidP="00A2729B">
      <w:pPr>
        <w:spacing w:before="0"/>
        <w:ind w:left="720"/>
        <w:rPr>
          <w:rFonts w:ascii="Arial" w:hAnsi="Arial" w:cs="Arial"/>
          <w:bCs/>
        </w:rPr>
      </w:pPr>
    </w:p>
    <w:p w:rsidR="00A2729B" w:rsidP="00A2729B">
      <w:pPr>
        <w:rPr>
          <w:rFonts w:ascii="Arial" w:hAnsi="Arial" w:cs="Arial"/>
        </w:rPr>
      </w:pPr>
      <w:r w:rsidRPr="00FE5273">
        <w:rPr>
          <w:rFonts w:ascii="Arial" w:hAnsi="Arial" w:cs="Arial"/>
          <w:b/>
          <w:bCs/>
          <w:highlight w:val="yellow"/>
        </w:rPr>
        <w:t>QUESTIONS?</w:t>
      </w:r>
      <w:r w:rsidRPr="00FE5273">
        <w:rPr>
          <w:rFonts w:ascii="Arial" w:hAnsi="Arial" w:cs="Arial"/>
          <w:highlight w:val="yellow"/>
        </w:rPr>
        <w:t xml:space="preserve"> </w:t>
      </w:r>
      <w:r>
        <w:rPr>
          <w:rFonts w:ascii="Arial" w:hAnsi="Arial" w:cs="Arial"/>
          <w:highlight w:val="yellow"/>
        </w:rPr>
        <w:t xml:space="preserve"> </w:t>
      </w:r>
      <w:r w:rsidRPr="00FE5273">
        <w:rPr>
          <w:rFonts w:ascii="Arial" w:hAnsi="Arial" w:cs="Arial"/>
          <w:highlight w:val="yellow"/>
        </w:rPr>
        <w:t xml:space="preserve">Email </w:t>
      </w:r>
      <w:r w:rsidRPr="00830D9B">
        <w:rPr>
          <w:rFonts w:ascii="Arial" w:hAnsi="Arial" w:cs="Arial"/>
          <w:highlight w:val="yellow"/>
          <w:u w:val="single"/>
        </w:rPr>
        <w:t>cme@cshs.org</w:t>
      </w:r>
      <w:r>
        <w:rPr>
          <w:rFonts w:ascii="Arial" w:hAnsi="Arial" w:cs="Arial"/>
        </w:rPr>
        <w:t>.</w:t>
      </w:r>
    </w:p>
    <w:p w:rsidR="00CF46F0" w:rsidRPr="00737E8C" w:rsidP="00A2729B">
      <w:pPr>
        <w:pStyle w:val="AcademicSubhead"/>
        <w:rPr>
          <w:b w:val="0"/>
          <w:bCs w:val="0"/>
          <w:sz w:val="20"/>
          <w:szCs w:val="20"/>
        </w:rPr>
      </w:pPr>
    </w:p>
    <w:sectPr w:rsidSect="0031487E">
      <w:headerReference w:type="default" r:id="rId10"/>
      <w:footerReference w:type="default" r:id="rId11"/>
      <w:pgSz w:w="12240" w:h="15840"/>
      <w:pgMar w:top="2160" w:right="720" w:bottom="108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62D" w:rsidP="0059062D">
    <w:pPr>
      <w:pStyle w:val="Footer"/>
      <w:tabs>
        <w:tab w:val="left" w:pos="2340"/>
        <w:tab w:val="left" w:pos="5487"/>
      </w:tabs>
      <w:ind w:right="82"/>
      <w:jc w:val="right"/>
    </w:pPr>
    <w:r>
      <w:rPr>
        <w:rFonts w:ascii="Calibri" w:eastAsia="Times New Roman" w:hAnsi="Calibri" w:cs="Calibri"/>
        <w:sz w:val="16"/>
        <w:szCs w:val="16"/>
        <w:highlight w:val="yellow"/>
      </w:rPr>
      <w:t>Announcement.doc – all combined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1960" w:rsidP="000D26B1">
    <w:pPr>
      <w:ind w:left="0"/>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-457200</wp:posOffset>
          </wp:positionV>
          <wp:extent cx="7762875" cy="1171575"/>
          <wp:effectExtent l="0" t="0" r="9525" b="9525"/>
          <wp:wrapTight wrapText="bothSides">
            <wp:wrapPolygon>
              <wp:start x="0" y="0"/>
              <wp:lineTo x="0" y="21424"/>
              <wp:lineTo x="21573" y="21424"/>
              <wp:lineTo x="21573" y="0"/>
              <wp:lineTo x="0" y="0"/>
            </wp:wrapPolygon>
          </wp:wrapTight>
          <wp:docPr id="1307798710" name="Picture 1" descr="A red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98710" name="Picture 1" descr="A red line on a white background&#10;&#10;AI-generated content may be incorrect."/>
                  <pic:cNvPicPr>
                    <a:picLocks noChangeAspect="1" noChangeArrowheads="1"/>
                  </pic:cNvPicPr>
                </pic:nvPicPr>
                <pic:blipFill rotWithShape="1">
                  <a:blip xmlns:r="http://schemas.openxmlformats.org/officeDocument/2006/relationships" r:embed="rId1">
                    <a:extLst>
                      <a:ext uri="{28A0092B-C50C-407E-A947-70E740481C1C}">
                        <a14:useLocalDpi xmlns:a14="http://schemas.microsoft.com/office/drawing/2010/main" val="0"/>
                      </a:ext>
                    </a:extLst>
                  </a:blip>
                  <a:srcRect b="18543"/>
                  <a:stretch>
                    <a:fillRect/>
                  </a:stretch>
                </pic:blipFill>
                <pic:spPr bwMode="auto">
                  <a:xfrm>
                    <a:off x="0" y="0"/>
                    <a:ext cx="7762875" cy="11715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FA4179C"/>
    <w:lvl w:ilvl="0">
      <w:start w:val="1"/>
      <w:numFmt w:val="decimal"/>
      <w:lvlText w:val="%1."/>
      <w:lvlJc w:val="left"/>
      <w:pPr>
        <w:tabs>
          <w:tab w:val="num" w:pos="1800"/>
        </w:tabs>
        <w:ind w:left="1800" w:hanging="360"/>
      </w:pPr>
    </w:lvl>
  </w:abstractNum>
  <w:abstractNum w:abstractNumId="1">
    <w:nsid w:val="FFFFFF7D"/>
    <w:multiLevelType w:val="singleLevel"/>
    <w:tmpl w:val="A76A1BEA"/>
    <w:lvl w:ilvl="0">
      <w:start w:val="1"/>
      <w:numFmt w:val="decimal"/>
      <w:lvlText w:val="%1."/>
      <w:lvlJc w:val="left"/>
      <w:pPr>
        <w:tabs>
          <w:tab w:val="num" w:pos="1440"/>
        </w:tabs>
        <w:ind w:left="1440" w:hanging="360"/>
      </w:pPr>
    </w:lvl>
  </w:abstractNum>
  <w:abstractNum w:abstractNumId="2">
    <w:nsid w:val="FFFFFF7E"/>
    <w:multiLevelType w:val="singleLevel"/>
    <w:tmpl w:val="4C503030"/>
    <w:lvl w:ilvl="0">
      <w:start w:val="1"/>
      <w:numFmt w:val="decimal"/>
      <w:lvlText w:val="%1."/>
      <w:lvlJc w:val="left"/>
      <w:pPr>
        <w:tabs>
          <w:tab w:val="num" w:pos="1080"/>
        </w:tabs>
        <w:ind w:left="1080" w:hanging="360"/>
      </w:pPr>
    </w:lvl>
  </w:abstractNum>
  <w:abstractNum w:abstractNumId="3">
    <w:nsid w:val="FFFFFF7F"/>
    <w:multiLevelType w:val="singleLevel"/>
    <w:tmpl w:val="2BA25C08"/>
    <w:lvl w:ilvl="0">
      <w:start w:val="1"/>
      <w:numFmt w:val="decimal"/>
      <w:lvlText w:val="%1."/>
      <w:lvlJc w:val="left"/>
      <w:pPr>
        <w:tabs>
          <w:tab w:val="num" w:pos="720"/>
        </w:tabs>
        <w:ind w:left="720" w:hanging="360"/>
      </w:pPr>
    </w:lvl>
  </w:abstractNum>
  <w:abstractNum w:abstractNumId="4">
    <w:nsid w:val="FFFFFF80"/>
    <w:multiLevelType w:val="singleLevel"/>
    <w:tmpl w:val="17C432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7480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B6A1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5D491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160BC0"/>
    <w:lvl w:ilvl="0">
      <w:start w:val="1"/>
      <w:numFmt w:val="decimal"/>
      <w:lvlText w:val="%1."/>
      <w:lvlJc w:val="left"/>
      <w:pPr>
        <w:tabs>
          <w:tab w:val="num" w:pos="360"/>
        </w:tabs>
        <w:ind w:left="360" w:hanging="360"/>
      </w:pPr>
    </w:lvl>
  </w:abstractNum>
  <w:abstractNum w:abstractNumId="9">
    <w:nsid w:val="FFFFFF89"/>
    <w:multiLevelType w:val="singleLevel"/>
    <w:tmpl w:val="B5CE3C8A"/>
    <w:lvl w:ilvl="0">
      <w:start w:val="1"/>
      <w:numFmt w:val="bullet"/>
      <w:lvlText w:val=""/>
      <w:lvlJc w:val="left"/>
      <w:pPr>
        <w:tabs>
          <w:tab w:val="num" w:pos="360"/>
        </w:tabs>
        <w:ind w:left="360" w:hanging="360"/>
      </w:pPr>
      <w:rPr>
        <w:rFonts w:ascii="Symbol" w:hAnsi="Symbol" w:hint="default"/>
      </w:rPr>
    </w:lvl>
  </w:abstractNum>
  <w:abstractNum w:abstractNumId="10">
    <w:nsid w:val="0D134A6F"/>
    <w:multiLevelType w:val="hybridMultilevel"/>
    <w:tmpl w:val="73224CE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1">
    <w:nsid w:val="4FDB49D7"/>
    <w:multiLevelType w:val="hybridMultilevel"/>
    <w:tmpl w:val="DFE6F826"/>
    <w:lvl w:ilvl="0">
      <w:start w:val="1"/>
      <w:numFmt w:val="bullet"/>
      <w:lvlText w:val=""/>
      <w:lvlJc w:val="left"/>
      <w:pPr>
        <w:ind w:left="540" w:hanging="360"/>
      </w:pPr>
      <w:rPr>
        <w:rFonts w:ascii="Symbol" w:hAnsi="Symbol" w:hint="default"/>
      </w:rPr>
    </w:lvl>
    <w:lvl w:ilvl="1">
      <w:start w:val="1"/>
      <w:numFmt w:val="lowerLetter"/>
      <w:lvlText w:val="%2."/>
      <w:lvlJc w:val="left"/>
      <w:pPr>
        <w:ind w:left="1260" w:hanging="360"/>
      </w:pPr>
      <w:rPr>
        <w:rFonts w:hint="default"/>
      </w:rPr>
    </w:lvl>
    <w:lvl w:ilvl="2">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2">
    <w:nsid w:val="5BBD2C99"/>
    <w:multiLevelType w:val="hybridMultilevel"/>
    <w:tmpl w:val="3C748AF0"/>
    <w:lvl w:ilvl="0">
      <w:start w:val="1"/>
      <w:numFmt w:val="bullet"/>
      <w:pStyle w:val="AcademicTextBulleted"/>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56D2511"/>
    <w:multiLevelType w:val="hybridMultilevel"/>
    <w:tmpl w:val="F818660E"/>
    <w:lvl w:ilvl="0">
      <w:start w:val="0"/>
      <w:numFmt w:val="bullet"/>
      <w:lvlText w:val="•"/>
      <w:lvlJc w:val="left"/>
      <w:pPr>
        <w:ind w:left="720" w:hanging="360"/>
      </w:pPr>
      <w:rPr>
        <w:rFonts w:ascii="Arial" w:eastAsia="Georgia"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DF2444"/>
    <w:multiLevelType w:val="hybridMultilevel"/>
    <w:tmpl w:val="F9282EF0"/>
    <w:lvl w:ilvl="0">
      <w:start w:val="0"/>
      <w:numFmt w:val="bullet"/>
      <w:lvlText w:val="•"/>
      <w:lvlJc w:val="left"/>
      <w:pPr>
        <w:ind w:left="267" w:hanging="150"/>
      </w:pPr>
      <w:rPr>
        <w:rFonts w:ascii="Arial" w:eastAsia="Arial" w:hAnsi="Arial" w:cs="Arial" w:hint="default"/>
        <w:color w:val="DC1E34"/>
        <w:w w:val="100"/>
        <w:sz w:val="20"/>
        <w:szCs w:val="20"/>
      </w:rPr>
    </w:lvl>
    <w:lvl w:ilvl="1">
      <w:start w:val="0"/>
      <w:numFmt w:val="bullet"/>
      <w:lvlText w:val="•"/>
      <w:lvlJc w:val="left"/>
      <w:pPr>
        <w:ind w:left="610" w:hanging="193"/>
      </w:pPr>
      <w:rPr>
        <w:rFonts w:ascii="Arial" w:eastAsia="Arial" w:hAnsi="Arial" w:cs="Arial" w:hint="default"/>
        <w:spacing w:val="-1"/>
        <w:w w:val="100"/>
        <w:sz w:val="20"/>
        <w:szCs w:val="20"/>
      </w:rPr>
    </w:lvl>
    <w:lvl w:ilvl="2">
      <w:start w:val="0"/>
      <w:numFmt w:val="bullet"/>
      <w:lvlText w:val="•"/>
      <w:lvlJc w:val="left"/>
      <w:pPr>
        <w:ind w:left="1515" w:hanging="193"/>
      </w:pPr>
      <w:rPr>
        <w:rFonts w:hint="default"/>
      </w:rPr>
    </w:lvl>
    <w:lvl w:ilvl="3">
      <w:start w:val="0"/>
      <w:numFmt w:val="bullet"/>
      <w:lvlText w:val="•"/>
      <w:lvlJc w:val="left"/>
      <w:pPr>
        <w:ind w:left="2411" w:hanging="193"/>
      </w:pPr>
      <w:rPr>
        <w:rFonts w:hint="default"/>
      </w:rPr>
    </w:lvl>
    <w:lvl w:ilvl="4">
      <w:start w:val="0"/>
      <w:numFmt w:val="bullet"/>
      <w:lvlText w:val="•"/>
      <w:lvlJc w:val="left"/>
      <w:pPr>
        <w:ind w:left="3306" w:hanging="193"/>
      </w:pPr>
      <w:rPr>
        <w:rFonts w:hint="default"/>
      </w:rPr>
    </w:lvl>
    <w:lvl w:ilvl="5">
      <w:start w:val="0"/>
      <w:numFmt w:val="bullet"/>
      <w:lvlText w:val="•"/>
      <w:lvlJc w:val="left"/>
      <w:pPr>
        <w:ind w:left="4202" w:hanging="193"/>
      </w:pPr>
      <w:rPr>
        <w:rFonts w:hint="default"/>
      </w:rPr>
    </w:lvl>
    <w:lvl w:ilvl="6">
      <w:start w:val="0"/>
      <w:numFmt w:val="bullet"/>
      <w:lvlText w:val="•"/>
      <w:lvlJc w:val="left"/>
      <w:pPr>
        <w:ind w:left="5097" w:hanging="193"/>
      </w:pPr>
      <w:rPr>
        <w:rFonts w:hint="default"/>
      </w:rPr>
    </w:lvl>
    <w:lvl w:ilvl="7">
      <w:start w:val="0"/>
      <w:numFmt w:val="bullet"/>
      <w:lvlText w:val="•"/>
      <w:lvlJc w:val="left"/>
      <w:pPr>
        <w:ind w:left="5993" w:hanging="193"/>
      </w:pPr>
      <w:rPr>
        <w:rFonts w:hint="default"/>
      </w:rPr>
    </w:lvl>
    <w:lvl w:ilvl="8">
      <w:start w:val="0"/>
      <w:numFmt w:val="bullet"/>
      <w:lvlText w:val="•"/>
      <w:lvlJc w:val="left"/>
      <w:pPr>
        <w:ind w:left="6888" w:hanging="193"/>
      </w:pPr>
      <w:rPr>
        <w:rFonts w:hint="default"/>
      </w:rPr>
    </w:lvl>
  </w:abstractNum>
  <w:num w:numId="1">
    <w:abstractNumId w:val="14"/>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2"/>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Flyer Text"/>
    <w:qFormat/>
    <w:rsid w:val="00CB5E02"/>
    <w:pPr>
      <w:spacing w:before="1"/>
      <w:ind w:left="117"/>
    </w:pPr>
    <w:rPr>
      <w:rFonts w:ascii="Georgia" w:eastAsia="Georgia" w:hAnsi="Georgia" w:cs="Georgia"/>
      <w:sz w:val="20"/>
      <w:szCs w:val="20"/>
    </w:rPr>
  </w:style>
  <w:style w:type="paragraph" w:styleId="Heading1">
    <w:name w:val="heading 1"/>
    <w:aliases w:val="Contact Info"/>
    <w:basedOn w:val="Normal"/>
    <w:autoRedefine/>
    <w:uiPriority w:val="9"/>
    <w:qFormat/>
    <w:rsid w:val="000E148C"/>
    <w:pPr>
      <w:spacing w:before="0"/>
      <w:ind w:left="0"/>
      <w:outlineLvl w:val="0"/>
    </w:pPr>
    <w:rPr>
      <w:rFonts w:ascii="Arial" w:eastAsia="Arial" w:hAnsi="Arial" w:cs="Arial"/>
      <w:b/>
      <w:bCs/>
      <w:sz w:val="18"/>
      <w:szCs w:val="18"/>
    </w:rPr>
  </w:style>
  <w:style w:type="paragraph" w:styleId="Heading2">
    <w:name w:val="heading 2"/>
    <w:aliases w:val="Flyer Subhead"/>
    <w:basedOn w:val="Normal"/>
    <w:next w:val="Normal"/>
    <w:link w:val="Heading2Char"/>
    <w:uiPriority w:val="9"/>
    <w:unhideWhenUsed/>
    <w:qFormat/>
    <w:rsid w:val="00925F8E"/>
    <w:pPr>
      <w:spacing w:before="183"/>
      <w:ind w:left="115"/>
      <w:outlineLvl w:val="1"/>
    </w:pPr>
    <w:rPr>
      <w:rFonts w:ascii="Arial" w:hAnsi="Arial" w:cs="Arial"/>
      <w:b/>
      <w:sz w:val="40"/>
    </w:rPr>
  </w:style>
  <w:style w:type="paragraph" w:styleId="Heading3">
    <w:name w:val="heading 3"/>
    <w:aliases w:val="Bold Flyer Text"/>
    <w:basedOn w:val="Heading1"/>
    <w:next w:val="Normal"/>
    <w:link w:val="Heading3Char"/>
    <w:uiPriority w:val="9"/>
    <w:unhideWhenUsed/>
    <w:qFormat/>
    <w:rsid w:val="002350D2"/>
    <w:pPr>
      <w:outlineLvl w:val="2"/>
    </w:pPr>
    <w:rPr>
      <w:sz w:val="28"/>
    </w:rPr>
  </w:style>
  <w:style w:type="paragraph" w:styleId="Heading4">
    <w:name w:val="heading 4"/>
    <w:aliases w:val="Flyer Header"/>
    <w:basedOn w:val="Normal"/>
    <w:next w:val="Normal"/>
    <w:link w:val="Heading4Char"/>
    <w:uiPriority w:val="9"/>
    <w:unhideWhenUsed/>
    <w:qFormat/>
    <w:rsid w:val="001E3516"/>
    <w:pPr>
      <w:spacing w:before="76"/>
      <w:ind w:left="115"/>
      <w:outlineLvl w:val="3"/>
    </w:pPr>
    <w:rPr>
      <w:rFonts w:ascii="Arial" w:hAnsi="Arial" w:cs="Arial"/>
      <w:color w:val="129ABF" w:themeColor="background2"/>
      <w:sz w:val="72"/>
    </w:rPr>
  </w:style>
  <w:style w:type="paragraph" w:styleId="Heading5">
    <w:name w:val="heading 5"/>
    <w:basedOn w:val="Heading1"/>
    <w:next w:val="Normal"/>
    <w:link w:val="Heading5Char"/>
    <w:uiPriority w:val="9"/>
    <w:unhideWhenUsed/>
    <w:qFormat/>
    <w:rsid w:val="00C84D84"/>
    <w:pPr>
      <w:spacing w:line="280" w:lineRule="auto"/>
      <w:ind w:right="5583"/>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Flyer Header Char"/>
    <w:basedOn w:val="DefaultParagraphFont"/>
    <w:link w:val="Heading4"/>
    <w:uiPriority w:val="9"/>
    <w:rsid w:val="001E3516"/>
    <w:rPr>
      <w:rFonts w:ascii="Arial" w:eastAsia="Georgia" w:hAnsi="Arial" w:cs="Arial"/>
      <w:color w:val="129ABF" w:themeColor="background2"/>
      <w:sz w:val="72"/>
      <w:szCs w:val="20"/>
    </w:rPr>
  </w:style>
  <w:style w:type="paragraph" w:styleId="Footer">
    <w:name w:val="footer"/>
    <w:basedOn w:val="Heading5"/>
    <w:link w:val="FooterChar"/>
    <w:uiPriority w:val="99"/>
    <w:unhideWhenUsed/>
    <w:rsid w:val="00C84D84"/>
  </w:style>
  <w:style w:type="character" w:customStyle="1" w:styleId="FooterChar">
    <w:name w:val="Footer Char"/>
    <w:basedOn w:val="DefaultParagraphFont"/>
    <w:link w:val="Footer"/>
    <w:uiPriority w:val="99"/>
    <w:rsid w:val="00C84D84"/>
    <w:rPr>
      <w:rFonts w:ascii="Arial" w:eastAsia="Arial" w:hAnsi="Arial" w:cs="Arial"/>
      <w:b/>
      <w:bCs/>
      <w:sz w:val="24"/>
      <w:szCs w:val="24"/>
    </w:rPr>
  </w:style>
  <w:style w:type="character" w:customStyle="1" w:styleId="Heading2Char">
    <w:name w:val="Heading 2 Char"/>
    <w:aliases w:val="Flyer Subhead Char"/>
    <w:basedOn w:val="DefaultParagraphFont"/>
    <w:link w:val="Heading2"/>
    <w:uiPriority w:val="9"/>
    <w:rsid w:val="00925F8E"/>
    <w:rPr>
      <w:rFonts w:ascii="Arial" w:eastAsia="Georgia" w:hAnsi="Arial" w:cs="Arial"/>
      <w:b/>
      <w:sz w:val="40"/>
      <w:szCs w:val="20"/>
    </w:rPr>
  </w:style>
  <w:style w:type="character" w:customStyle="1" w:styleId="Heading3Char">
    <w:name w:val="Heading 3 Char"/>
    <w:aliases w:val="Bold Flyer Text Char"/>
    <w:basedOn w:val="DefaultParagraphFont"/>
    <w:link w:val="Heading3"/>
    <w:uiPriority w:val="9"/>
    <w:rsid w:val="002350D2"/>
    <w:rPr>
      <w:rFonts w:ascii="Arial" w:eastAsia="Arial" w:hAnsi="Arial" w:cs="Arial"/>
      <w:b/>
      <w:bCs/>
      <w:sz w:val="28"/>
      <w:szCs w:val="24"/>
    </w:rPr>
  </w:style>
  <w:style w:type="character" w:customStyle="1" w:styleId="Heading5Char">
    <w:name w:val="Heading 5 Char"/>
    <w:basedOn w:val="DefaultParagraphFont"/>
    <w:link w:val="Heading5"/>
    <w:uiPriority w:val="9"/>
    <w:rsid w:val="00C84D84"/>
    <w:rPr>
      <w:rFonts w:ascii="Arial" w:eastAsia="Arial" w:hAnsi="Arial" w:cs="Arial"/>
      <w:b/>
      <w:bCs/>
      <w:sz w:val="24"/>
      <w:szCs w:val="24"/>
    </w:rPr>
  </w:style>
  <w:style w:type="paragraph" w:styleId="Header">
    <w:name w:val="header"/>
    <w:basedOn w:val="Normal"/>
    <w:link w:val="HeaderChar"/>
    <w:uiPriority w:val="99"/>
    <w:unhideWhenUsed/>
    <w:rsid w:val="00495619"/>
    <w:pPr>
      <w:tabs>
        <w:tab w:val="center" w:pos="4680"/>
        <w:tab w:val="right" w:pos="9360"/>
      </w:tabs>
      <w:spacing w:before="0"/>
      <w:ind w:left="115"/>
    </w:pPr>
    <w:rPr>
      <w:sz w:val="24"/>
    </w:rPr>
  </w:style>
  <w:style w:type="character" w:customStyle="1" w:styleId="HeaderChar">
    <w:name w:val="Header Char"/>
    <w:basedOn w:val="DefaultParagraphFont"/>
    <w:link w:val="Header"/>
    <w:uiPriority w:val="99"/>
    <w:rsid w:val="00495619"/>
    <w:rPr>
      <w:rFonts w:ascii="Georgia" w:eastAsia="Georgia" w:hAnsi="Georgia" w:cs="Georgia"/>
      <w:sz w:val="20"/>
      <w:szCs w:val="20"/>
    </w:rPr>
  </w:style>
  <w:style w:type="paragraph" w:customStyle="1" w:styleId="BasicParagraph">
    <w:name w:val="[Basic Paragraph]"/>
    <w:basedOn w:val="Normal"/>
    <w:uiPriority w:val="99"/>
    <w:rsid w:val="000D26B1"/>
    <w:pPr>
      <w:widowControl/>
      <w:adjustRightInd w:val="0"/>
      <w:spacing w:before="0" w:line="288" w:lineRule="auto"/>
      <w:ind w:left="0"/>
      <w:textAlignment w:val="center"/>
    </w:pPr>
    <w:rPr>
      <w:rFonts w:ascii="MinionPro-Regular" w:hAnsi="MinionPro-Regular" w:eastAsiaTheme="minorHAnsi" w:cs="MinionPro-Regular"/>
      <w:color w:val="000000"/>
      <w:sz w:val="24"/>
      <w:szCs w:val="24"/>
    </w:rPr>
  </w:style>
  <w:style w:type="paragraph" w:customStyle="1" w:styleId="AcademicHeadlineEyebrow">
    <w:name w:val="Academic Headline Eyebrow"/>
    <w:basedOn w:val="BasicParagraph"/>
    <w:qFormat/>
    <w:rsid w:val="00665D84"/>
    <w:pPr>
      <w:suppressAutoHyphens/>
    </w:pPr>
    <w:rPr>
      <w:rFonts w:ascii="Arial" w:hAnsi="Arial" w:cs="Arial"/>
      <w:color w:val="272626"/>
      <w:sz w:val="36"/>
      <w:szCs w:val="36"/>
    </w:rPr>
  </w:style>
  <w:style w:type="paragraph" w:customStyle="1" w:styleId="AcademicHeadline">
    <w:name w:val="Academic Headline"/>
    <w:basedOn w:val="BasicParagraph"/>
    <w:qFormat/>
    <w:rsid w:val="00665D84"/>
    <w:pPr>
      <w:suppressAutoHyphens/>
      <w:spacing w:after="720" w:line="240" w:lineRule="auto"/>
    </w:pPr>
    <w:rPr>
      <w:rFonts w:ascii="Georgia" w:hAnsi="Georgia" w:cs="Georgia"/>
      <w:color w:val="272626"/>
      <w:sz w:val="84"/>
      <w:szCs w:val="84"/>
    </w:rPr>
  </w:style>
  <w:style w:type="paragraph" w:customStyle="1" w:styleId="AcademicSubhead">
    <w:name w:val="Academic Subhead"/>
    <w:basedOn w:val="BasicParagraph"/>
    <w:qFormat/>
    <w:rsid w:val="00665D84"/>
    <w:pPr>
      <w:suppressAutoHyphens/>
      <w:spacing w:before="360" w:after="120"/>
    </w:pPr>
    <w:rPr>
      <w:rFonts w:ascii="Arial" w:hAnsi="Arial" w:cs="Arial"/>
      <w:b/>
      <w:bCs/>
      <w:color w:val="272626"/>
      <w:sz w:val="28"/>
      <w:szCs w:val="28"/>
    </w:rPr>
  </w:style>
  <w:style w:type="paragraph" w:customStyle="1" w:styleId="AcademicText">
    <w:name w:val="Academic Text"/>
    <w:basedOn w:val="BasicParagraph"/>
    <w:qFormat/>
    <w:rsid w:val="00665D84"/>
    <w:pPr>
      <w:suppressAutoHyphens/>
      <w:spacing w:after="180"/>
    </w:pPr>
    <w:rPr>
      <w:rFonts w:ascii="Arial" w:hAnsi="Arial" w:cs="Arial"/>
      <w:color w:val="272626"/>
    </w:rPr>
  </w:style>
  <w:style w:type="paragraph" w:customStyle="1" w:styleId="AcademicTextBulleted">
    <w:name w:val="Academic Text Bulleted"/>
    <w:basedOn w:val="AcademicText"/>
    <w:qFormat/>
    <w:rsid w:val="00665D84"/>
    <w:pPr>
      <w:numPr>
        <w:numId w:val="12"/>
      </w:numPr>
      <w:spacing w:after="120"/>
      <w:ind w:left="360"/>
    </w:pPr>
  </w:style>
  <w:style w:type="paragraph" w:customStyle="1" w:styleId="AcademicSubhead2Col">
    <w:name w:val="Academic Subhead (2 Col)"/>
    <w:basedOn w:val="AcademicSubhead"/>
    <w:qFormat/>
    <w:rsid w:val="00665D84"/>
    <w:pPr>
      <w:spacing w:before="0"/>
    </w:pPr>
  </w:style>
  <w:style w:type="paragraph" w:customStyle="1" w:styleId="AcademicFooterText">
    <w:name w:val="Academic Footer Text"/>
    <w:basedOn w:val="Heading1"/>
    <w:qFormat/>
    <w:rsid w:val="00665D84"/>
    <w:rPr>
      <w:b w:val="0"/>
      <w:bCs w:val="0"/>
      <w:color w:val="272626"/>
    </w:rPr>
  </w:style>
  <w:style w:type="paragraph" w:customStyle="1" w:styleId="AcademicFooterBold">
    <w:name w:val="Academic Footer Bold"/>
    <w:basedOn w:val="Heading1"/>
    <w:qFormat/>
    <w:rsid w:val="00665D84"/>
    <w:pPr>
      <w:spacing w:after="120"/>
    </w:pPr>
    <w:rPr>
      <w:color w:val="272626"/>
    </w:rPr>
  </w:style>
  <w:style w:type="character" w:styleId="Hyperlink">
    <w:name w:val="Hyperlink"/>
    <w:uiPriority w:val="99"/>
    <w:unhideWhenUsed/>
    <w:rsid w:val="00C156D5"/>
    <w:rPr>
      <w:color w:val="0000FF"/>
      <w:u w:val="single"/>
    </w:rPr>
  </w:style>
  <w:style w:type="paragraph" w:styleId="NormalWeb">
    <w:name w:val="Normal (Web)"/>
    <w:basedOn w:val="Normal"/>
    <w:uiPriority w:val="99"/>
    <w:unhideWhenUsed/>
    <w:rsid w:val="00565147"/>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character" w:customStyle="1" w:styleId="ui-provider">
    <w:name w:val="ui-provider"/>
    <w:basedOn w:val="DefaultParagraphFont"/>
    <w:rsid w:val="00565147"/>
  </w:style>
  <w:style w:type="table" w:styleId="TableGrid">
    <w:name w:val="Table Grid"/>
    <w:basedOn w:val="TableNormal"/>
    <w:uiPriority w:val="39"/>
    <w:rsid w:val="00A4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66C2"/>
    <w:pPr>
      <w:widowControl/>
      <w:adjustRightInd w:val="0"/>
    </w:pPr>
    <w:rPr>
      <w:rFonts w:ascii="Arial" w:hAnsi="Arial" w:cs="Arial"/>
      <w:color w:val="000000"/>
      <w:sz w:val="24"/>
      <w:szCs w:val="24"/>
    </w:rPr>
  </w:style>
  <w:style w:type="paragraph" w:styleId="ListParagraph">
    <w:name w:val="List Paragraph"/>
    <w:basedOn w:val="Normal"/>
    <w:uiPriority w:val="34"/>
    <w:qFormat/>
    <w:rsid w:val="00D80F5E"/>
    <w:pPr>
      <w:ind w:left="720"/>
      <w:contextualSpacing/>
    </w:pPr>
  </w:style>
  <w:style w:type="paragraph" w:styleId="BodyText">
    <w:name w:val="Body Text"/>
    <w:basedOn w:val="Normal"/>
    <w:link w:val="BodyTextChar"/>
    <w:uiPriority w:val="1"/>
    <w:qFormat/>
    <w:rsid w:val="0059062D"/>
  </w:style>
  <w:style w:type="character" w:customStyle="1" w:styleId="BodyTextChar">
    <w:name w:val="Body Text Char"/>
    <w:basedOn w:val="DefaultParagraphFont"/>
    <w:link w:val="BodyText"/>
    <w:uiPriority w:val="1"/>
    <w:rsid w:val="0059062D"/>
    <w:rPr>
      <w:rFonts w:ascii="Georgia" w:eastAsia="Georgia" w:hAnsi="Georgia" w:cs="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6.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wartzM\Downloads\AcademicOneSheet_OptionC_TMPLT_0725.dotx" TargetMode="External" /></Relationships>
</file>

<file path=word/theme/theme1.xml><?xml version="1.0" encoding="utf-8"?>
<a:theme xmlns:a="http://schemas.openxmlformats.org/drawingml/2006/main" name="Office Theme">
  <a:themeElements>
    <a:clrScheme name="CEDARS FINAL COLORS">
      <a:dk1>
        <a:srgbClr val="000000"/>
      </a:dk1>
      <a:lt1>
        <a:srgbClr val="FFFFFF"/>
      </a:lt1>
      <a:dk2>
        <a:srgbClr val="41C0C0"/>
      </a:dk2>
      <a:lt2>
        <a:srgbClr val="129ABF"/>
      </a:lt2>
      <a:accent1>
        <a:srgbClr val="DC1E34"/>
      </a:accent1>
      <a:accent2>
        <a:srgbClr val="76777B"/>
      </a:accent2>
      <a:accent3>
        <a:srgbClr val="645FAA"/>
      </a:accent3>
      <a:accent4>
        <a:srgbClr val="95C93C"/>
      </a:accent4>
      <a:accent5>
        <a:srgbClr val="F3C300"/>
      </a:accent5>
      <a:accent6>
        <a:srgbClr val="FF7F30"/>
      </a:accent6>
      <a:hlink>
        <a:srgbClr val="76777B"/>
      </a:hlink>
      <a:folHlink>
        <a:srgbClr val="76777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4868-6885-5746-A985-F02350D4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AcademicOneSheet_OptionC_TMPLT_0725.dotx</Template>
  <TotalTime>0</TotalTime>
  <Pages>8</Pages>
  <Words>8680</Words>
  <Characters>49478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Swartz, Megan</dc:creator>
  <cp:lastModifiedBy>Halub, Lisa</cp:lastModifiedBy>
  <cp:revision>2</cp:revision>
  <dcterms:created xsi:type="dcterms:W3CDTF">2026-03-25T21:21:00Z</dcterms:created>
  <dcterms:modified xsi:type="dcterms:W3CDTF">2026-03-25T21:21:00Z</dcterms:modified>
</cp:coreProperties>
</file>