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FB46DE" w:rsidRPr="009E4319" w:rsidP="00C84D84">
      <w:pPr>
        <w:pStyle w:val="BodyText"/>
        <w:rPr>
          <w:sz w:val="16"/>
          <w:szCs w:val="16"/>
        </w:rPr>
      </w:pPr>
    </w:p>
    <w:p w:rsidR="00AF2FE7" w:rsidP="00363843">
      <w:pPr>
        <w:rPr>
          <w:rFonts w:ascii="Arial" w:hAnsi="Arial" w:cs="Arial"/>
          <w:color w:val="645FAA" w:themeColor="accent3"/>
          <w:sz w:val="48"/>
        </w:rPr>
      </w:pPr>
      <w:r>
        <w:rPr>
          <w:rFonts w:ascii="Arial" w:hAnsi="Arial" w:cs="Arial"/>
          <w:noProof/>
          <w:color w:val="645FAA" w:themeColor="accent3"/>
          <w:sz w:val="48"/>
        </w:rPr>
        <w:t>Cardiology On-Demand</w:t>
      </w:r>
      <w:r>
        <w:rPr>
          <w:rFonts w:ascii="Arial" w:hAnsi="Arial" w:cs="Arial"/>
          <w:color w:val="645FAA" w:themeColor="accent3"/>
          <w:sz w:val="48"/>
        </w:rPr>
        <w:t>:  Polypill Approach for Prevention of CVD: Can We Bridge the Gap?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 xml:space="preserve">Mon, </w:t>
      </w:r>
      <w:r>
        <w:rPr>
          <w:rFonts w:ascii="Arial" w:hAnsi="Arial" w:cs="Arial"/>
          <w:sz w:val="36"/>
        </w:rPr>
        <w:t>February 1, 2021</w:t>
      </w:r>
      <w:r w:rsidR="00FD73BF">
        <w:rPr>
          <w:rFonts w:ascii="Arial" w:hAnsi="Arial" w:cs="Arial"/>
          <w:sz w:val="36"/>
        </w:rPr>
        <w:t xml:space="preserve">   </w:t>
      </w:r>
    </w:p>
    <w:p w:rsidR="00C24DD2" w:rsidP="00363843">
      <w:pPr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t>12:00</w:t>
      </w:r>
      <w:r>
        <w:rPr>
          <w:rFonts w:ascii="Arial" w:hAnsi="Arial" w:cs="Arial"/>
          <w:sz w:val="36"/>
        </w:rPr>
        <w:t xml:space="preserve"> AM</w:t>
      </w:r>
      <w:r w:rsidR="00F20B83">
        <w:rPr>
          <w:rFonts w:ascii="Arial" w:hAnsi="Arial" w:cs="Arial"/>
          <w:sz w:val="36"/>
        </w:rPr>
        <w:t xml:space="preserve"> - </w:t>
      </w:r>
      <w:r w:rsidR="00982D59">
        <w:rPr>
          <w:rFonts w:ascii="Arial" w:hAnsi="Arial" w:cs="Arial"/>
          <w:noProof/>
          <w:sz w:val="36"/>
        </w:rPr>
        <w:t>11:59</w:t>
      </w:r>
      <w:r w:rsidR="00982D59">
        <w:rPr>
          <w:rFonts w:ascii="Arial" w:hAnsi="Arial" w:cs="Arial"/>
          <w:sz w:val="36"/>
        </w:rPr>
        <w:t xml:space="preserve"> PM</w:t>
      </w:r>
    </w:p>
    <w:p w:rsidR="00363843" w:rsidRPr="009A0852" w:rsidP="00363843">
      <w:pPr>
        <w:rPr>
          <w:rFonts w:ascii="Arial" w:hAnsi="Arial" w:cs="Arial"/>
          <w:sz w:val="36"/>
        </w:rPr>
      </w:pPr>
      <w:r w:rsidRPr="00095034">
        <w:rPr>
          <w:rFonts w:ascii="Arial" w:hAnsi="Arial" w:cs="Arial"/>
          <w:noProof/>
          <w:sz w:val="36"/>
        </w:rPr>
        <w:t>Online</w:t>
      </w:r>
    </w:p>
    <w:p w:rsidR="002355EB" w:rsidRPr="007D41E7" w:rsidP="00C84D84">
      <w:pPr>
        <w:rPr>
          <w:rFonts w:ascii="Arial" w:hAnsi="Arial" w:cs="Arial"/>
          <w:b/>
          <w:sz w:val="40"/>
          <w:szCs w:val="40"/>
        </w:rPr>
      </w:pPr>
    </w:p>
    <w:p w:rsidR="007D41E7" w:rsidRPr="00363843" w:rsidP="007D41E7">
      <w:pPr>
        <w:rPr>
          <w:rFonts w:ascii="Arial" w:hAnsi="Arial" w:cs="Arial"/>
          <w:sz w:val="32"/>
        </w:rPr>
      </w:pPr>
      <w:r w:rsidRPr="00363843">
        <w:rPr>
          <w:rFonts w:ascii="Arial" w:hAnsi="Arial" w:cs="Arial"/>
          <w:sz w:val="32"/>
        </w:rPr>
        <w:t xml:space="preserve"> </w:t>
      </w:r>
    </w:p>
    <w:p w:rsidR="008803D0" w:rsidRPr="00363843" w:rsidP="008803D0">
      <w:pPr>
        <w:rPr>
          <w:rFonts w:ascii="Arial" w:hAnsi="Arial" w:cs="Arial"/>
          <w:sz w:val="32"/>
        </w:rPr>
      </w:pPr>
      <w:r>
        <w:rPr>
          <w:rFonts w:ascii="Arial" w:hAnsi="Arial" w:cs="Arial"/>
          <w:noProof/>
        </w:rPr>
        <w:pict>
          <v:roundrect id="Rounded Rectangle 14" o:spid="_x0000_s1025" style="height:155pt;margin-left:287.25pt;margin-top:208.5pt;mso-height-percent:0;mso-height-relative:margin;mso-position-horizontal-relative:margin;mso-position-vertical-relative:page;mso-width-percent:0;mso-width-relative:margin;mso-wrap-distance-bottom:3.6pt;mso-wrap-distance-left:7.2pt;mso-wrap-distance-right:7.2pt;mso-wrap-distance-top:3.6pt;mso-wrap-style:square;position:absolute;v-text-anchor:middle;visibility:visible;width:253pt;z-index:251658240" arcsize="3277f" fillcolor="#f2f2f2" stroked="f" strokeweight="2pt">
            <v:textbox>
              <w:txbxContent>
                <w:p w:rsidR="008803D0" w:rsidRPr="001B6D2E" w:rsidP="008803D0">
                  <w:pPr>
                    <w:tabs>
                      <w:tab w:val="left" w:pos="1080"/>
                    </w:tabs>
                    <w:spacing w:before="120"/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CLICK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ON THE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LINK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BELOW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TO COMPLETE AN EVALUATION AND CLAIM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CME </w:t>
                  </w:r>
                  <w:r w:rsidRPr="001B6D2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CREDIT. 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8803D0" w:rsidP="008803D0">
                  <w:pPr>
                    <w:spacing w:before="0"/>
                    <w:ind w:left="0"/>
                    <w:rPr>
                      <w:rFonts w:ascii="Segoe UI" w:eastAsia="Times New Roman" w:hAnsi="Segoe UI" w:cs="Segoe UI"/>
                      <w:sz w:val="22"/>
                      <w:szCs w:val="22"/>
                    </w:rPr>
                  </w:pPr>
                  <w:r w:rsidRPr="00603386">
                    <w:rPr>
                      <w:highlight w:val="yellow"/>
                    </w:rPr>
                    <w:t xml:space="preserve">[insert Attestation form link using format: </w:t>
                  </w:r>
                  <w:r>
                    <w:fldChar w:fldCharType="begin"/>
                  </w:r>
                  <w:r>
                    <w:instrText xml:space="preserve"> HYPERLINK "https://cedars.cloud-cme.com/Form.aspx?FormID=####" </w:instrText>
                  </w:r>
                  <w:r>
                    <w:fldChar w:fldCharType="separate"/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https://cedars.cloud-cme.com/Form.aspx?FormID=</w:t>
                  </w:r>
                  <w:r w:rsidRPr="008E5387" w:rsidR="005125DE">
                    <w:rPr>
                      <w:rStyle w:val="Hyperlink"/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####</w:t>
                  </w:r>
                  <w:r>
                    <w:fldChar w:fldCharType="end"/>
                  </w:r>
                  <w:r w:rsidR="005125DE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 xml:space="preserve"> </w:t>
                  </w:r>
                  <w:r w:rsidRPr="00603386">
                    <w:rPr>
                      <w:rFonts w:ascii="Segoe UI" w:hAnsi="Segoe UI" w:cs="Segoe UI"/>
                      <w:sz w:val="22"/>
                      <w:szCs w:val="22"/>
                      <w:highlight w:val="yellow"/>
                    </w:rPr>
                    <w:t>]</w:t>
                  </w:r>
                </w:p>
                <w:p w:rsidR="008803D0" w:rsidP="008803D0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2355EB" w:rsidRPr="008803D0" w:rsidP="002355EB">
                  <w:pPr>
                    <w:ind w:left="0"/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Cs w:val="24"/>
                    </w:rPr>
                    <w:t xml:space="preserve">Once you click on the link, you will be prompted to log-in or create an account in the CME Portal. </w:t>
                  </w:r>
                </w:p>
                <w:p w:rsidR="002355EB" w:rsidRPr="007D41E7" w:rsidP="002355EB">
                  <w:pPr>
                    <w:ind w:left="0"/>
                    <w:rPr>
                      <w:rFonts w:ascii="Arial" w:hAnsi="Arial" w:cs="Arial"/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  <w:p w:rsidR="002355EB" w:rsidRPr="00A06BA4" w:rsidP="002355EB">
                  <w:pPr>
                    <w:ind w:left="0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square"/>
          </v:roundrect>
        </w:pict>
      </w:r>
      <w:r>
        <w:rPr>
          <w:rFonts w:ascii="Arial" w:hAnsi="Arial" w:cs="Arial"/>
          <w:sz w:val="32"/>
        </w:rPr>
        <w:t>&lt;add text, as needed&gt;</w:t>
      </w:r>
      <w:r w:rsidRPr="00363843">
        <w:rPr>
          <w:rFonts w:ascii="Arial" w:hAnsi="Arial" w:cs="Arial"/>
          <w:sz w:val="32"/>
        </w:rPr>
        <w:t xml:space="preserve"> </w:t>
      </w:r>
    </w:p>
    <w:p w:rsidR="007D41E7" w:rsidRPr="007D41E7" w:rsidP="00C84D84">
      <w:pPr>
        <w:rPr>
          <w:rFonts w:ascii="Arial" w:hAnsi="Arial" w:cs="Arial"/>
        </w:rPr>
      </w:pPr>
    </w:p>
    <w:p w:rsidR="009C2651" w:rsidRPr="007D41E7" w:rsidP="00112534">
      <w:pPr>
        <w:rPr>
          <w:rFonts w:ascii="Arial" w:hAnsi="Arial" w:cs="Arial"/>
          <w:b/>
          <w:sz w:val="40"/>
          <w:szCs w:val="40"/>
        </w:rPr>
      </w:pPr>
    </w:p>
    <w:p w:rsidR="002355EB" w:rsidRPr="007D41E7" w:rsidP="002355EB">
      <w:pPr>
        <w:rPr>
          <w:rFonts w:ascii="Arial" w:hAnsi="Arial" w:cs="Arial"/>
          <w:u w:val="single"/>
        </w:rPr>
      </w:pPr>
    </w:p>
    <w:p w:rsidR="00112534" w:rsidRPr="007D41E7" w:rsidP="00112534">
      <w:pPr>
        <w:pStyle w:val="ListParagraph"/>
        <w:ind w:left="837"/>
        <w:rPr>
          <w:rFonts w:ascii="Arial" w:hAnsi="Arial" w:cs="Arial"/>
        </w:rPr>
      </w:pPr>
    </w:p>
    <w:p w:rsidR="00D53FD1" w:rsidRPr="007D41E7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D53FD1" w:rsidP="00112534">
      <w:pPr>
        <w:pStyle w:val="Heading3"/>
        <w:ind w:left="0"/>
        <w:rPr>
          <w:u w:val="single"/>
        </w:rPr>
      </w:pPr>
    </w:p>
    <w:p w:rsidR="00363843" w:rsidP="00D53FD1">
      <w:pPr>
        <w:pStyle w:val="Heading3"/>
        <w:ind w:left="90"/>
      </w:pPr>
    </w:p>
    <w:p w:rsidR="009C2651" w:rsidRPr="007D41E7" w:rsidP="00D53FD1">
      <w:pPr>
        <w:pStyle w:val="Heading3"/>
        <w:ind w:left="90"/>
      </w:pPr>
      <w:r w:rsidRPr="007D41E7">
        <w:t>POLICY ON DISCLOSURE</w:t>
      </w:r>
      <w:r w:rsidRPr="007D41E7" w:rsidR="00112534">
        <w:t>:</w:t>
      </w:r>
    </w:p>
    <w:p w:rsidR="00186A5C" w:rsidP="009C2651">
      <w:pPr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In accordance with the policy of Cedars-Sinai, course directors, planners, reviewers and faculty are asked to disclose any affiliation or financial interest that may affect the content of their presentations.  The following was reported:</w:t>
      </w:r>
    </w:p>
    <w:p w:rsidR="001D5345" w:rsidP="009C2651">
      <w:pPr>
        <w:rPr>
          <w:rFonts w:ascii="Arial" w:eastAsia="Times New Roman" w:hAnsi="Arial" w:cs="Arial"/>
          <w:color w:val="000000"/>
        </w:rPr>
      </w:pP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94"/>
        <w:gridCol w:w="3294"/>
        <w:gridCol w:w="4392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commercial interest/Nature of relationship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Susan Cheng,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 Disclosure - 01/01/1900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Michelle Kittleson, MD,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- 03/12/2021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Daniel Munoz,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- 10/05/2020</w:t>
            </w:r>
          </w:p>
        </w:tc>
      </w:tr>
    </w:tbl>
    <w:p w:rsidR="00B27D1A" w:rsidRPr="007D41E7">
      <w:pPr>
        <w:bidi w:val="0"/>
        <w:spacing w:after="280" w:afterAutospacing="1"/>
        <w:rPr>
          <w:rFonts w:ascii="Arial" w:hAnsi="Arial" w:cs="Arial"/>
        </w:rPr>
      </w:pPr>
    </w:p>
    <w:p w:rsidR="009E4319" w:rsidRPr="007D41E7" w:rsidP="00D53FD1">
      <w:pPr>
        <w:pStyle w:val="Heading3"/>
        <w:ind w:left="90"/>
      </w:pPr>
      <w:r w:rsidRPr="007D41E7">
        <w:t>ACCREDITATION STATEMENT</w:t>
      </w:r>
      <w:r w:rsidRPr="007D41E7" w:rsidR="00112534">
        <w:t xml:space="preserve">: </w:t>
      </w:r>
    </w:p>
    <w:p w:rsidR="009E4319" w:rsidRPr="007D41E7" w:rsidP="00D53FD1">
      <w:pPr>
        <w:ind w:left="90"/>
        <w:rPr>
          <w:rFonts w:ascii="Arial" w:eastAsia="Times New Roman" w:hAnsi="Arial" w:cs="Arial"/>
          <w:color w:val="000000"/>
        </w:rPr>
      </w:pPr>
      <w:r w:rsidRPr="007D41E7">
        <w:rPr>
          <w:rFonts w:ascii="Arial" w:eastAsia="Times New Roman" w:hAnsi="Arial" w:cs="Arial"/>
          <w:color w:val="000000"/>
        </w:rPr>
        <w:t>Cedars-Sinai Medical Center is accredited by the Accreditation Council for Continuing Medical Education to provide continuing medical education for physicians.</w:t>
      </w:r>
    </w:p>
    <w:p w:rsidR="009E4319" w:rsidRPr="007D41E7" w:rsidP="009E4319">
      <w:pPr>
        <w:rPr>
          <w:rFonts w:ascii="Arial" w:eastAsia="Times New Roman" w:hAnsi="Arial" w:cs="Arial"/>
          <w:color w:val="000000"/>
        </w:rPr>
      </w:pPr>
    </w:p>
    <w:p w:rsidR="009E4319" w:rsidRPr="007D41E7" w:rsidP="00D53FD1">
      <w:pPr>
        <w:pStyle w:val="Heading3"/>
        <w:ind w:left="90"/>
      </w:pPr>
      <w:r w:rsidRPr="007D41E7">
        <w:t>CREDIT DESIGNATION STATEMENT</w:t>
      </w:r>
      <w:r w:rsidRPr="007D41E7" w:rsidR="00112534">
        <w:t xml:space="preserve">: </w:t>
      </w:r>
    </w:p>
    <w:p w:rsidR="002703E2" w:rsidP="008803D0">
      <w:pPr>
        <w:rPr>
          <w:rFonts w:ascii="Arial" w:hAnsi="Arial" w:cs="Arial"/>
        </w:rPr>
      </w:pPr>
      <w:r w:rsidRPr="007D41E7">
        <w:rPr>
          <w:rFonts w:ascii="Arial" w:eastAsia="Times New Roman" w:hAnsi="Arial" w:cs="Arial"/>
          <w:color w:val="000000"/>
        </w:rPr>
        <w:t xml:space="preserve">Cedars-Sinai Medical Center designates this live activity for a maximum of </w:t>
      </w:r>
      <w:r w:rsidR="005E7840">
        <w:rPr>
          <w:rFonts w:ascii="Arial" w:hAnsi="Arial" w:cs="Arial"/>
          <w:b/>
          <w:noProof/>
        </w:rPr>
        <w:t>1.00</w:t>
      </w:r>
      <w:r w:rsidR="00F42B7C">
        <w:rPr>
          <w:rFonts w:ascii="Arial" w:hAnsi="Arial" w:cs="Arial"/>
          <w:b/>
        </w:rPr>
        <w:t xml:space="preserve"> </w:t>
      </w:r>
      <w:r w:rsidRPr="007D41E7">
        <w:rPr>
          <w:rFonts w:ascii="Arial" w:eastAsia="Times New Roman" w:hAnsi="Arial" w:cs="Arial"/>
          <w:i/>
          <w:color w:val="000000"/>
        </w:rPr>
        <w:t>AMA PRA Category</w:t>
      </w:r>
      <w:r w:rsidRPr="007D41E7" w:rsidR="00D53FD1">
        <w:rPr>
          <w:rFonts w:ascii="Arial" w:eastAsia="Times New Roman" w:hAnsi="Arial" w:cs="Arial"/>
          <w:i/>
          <w:color w:val="000000"/>
        </w:rPr>
        <w:t xml:space="preserve"> 1 </w:t>
      </w:r>
      <w:r w:rsidRPr="007D41E7">
        <w:rPr>
          <w:rFonts w:ascii="Arial" w:eastAsia="Times New Roman" w:hAnsi="Arial" w:cs="Arial"/>
          <w:i/>
          <w:color w:val="000000"/>
        </w:rPr>
        <w:t>Credit(s)</w:t>
      </w:r>
      <w:r w:rsidRPr="007D41E7">
        <w:rPr>
          <w:rFonts w:ascii="Arial" w:eastAsia="Times New Roman" w:hAnsi="Arial" w:cs="Arial"/>
          <w:color w:val="000000"/>
        </w:rPr>
        <w:t>™. Physicians should claim only the credit commensurate with the extent of their participation in the activity.</w:t>
      </w:r>
      <w:r w:rsidRPr="007D41E7">
        <w:rPr>
          <w:rFonts w:ascii="Arial" w:hAnsi="Arial" w:cs="Arial"/>
        </w:rPr>
        <w:t xml:space="preserve"> </w:t>
      </w:r>
    </w:p>
    <w:p w:rsidR="002703E2" w:rsidP="009E4319">
      <w:pPr>
        <w:rPr>
          <w:rFonts w:ascii="Arial" w:hAnsi="Arial" w:cs="Arial"/>
        </w:rPr>
      </w:pPr>
    </w:p>
    <w:p w:rsidR="008803D0" w:rsidRPr="000217AA" w:rsidP="008803D0">
      <w:pPr>
        <w:pStyle w:val="Heading3"/>
        <w:ind w:left="90"/>
      </w:pPr>
      <w:r w:rsidRPr="000217AA">
        <w:t>NON-PHYSICIAN ATTENDANCE</w:t>
      </w:r>
    </w:p>
    <w:p w:rsidR="008803D0" w:rsidP="008803D0">
      <w:pPr>
        <w:rPr>
          <w:rFonts w:ascii="Arial" w:hAnsi="Arial" w:cs="Arial"/>
        </w:rPr>
      </w:pPr>
      <w:r w:rsidRPr="000217AA">
        <w:rPr>
          <w:rFonts w:ascii="Arial" w:hAnsi="Arial" w:cs="Arial"/>
        </w:rPr>
        <w:t>A certificate of participation will be provided to other health care professionals requesting credits. Participants should ensure in advance that their credentialing or licensing organization accepts AMA PRA Category 1 Credits™.</w:t>
      </w:r>
    </w:p>
    <w:p w:rsidR="002703E2" w:rsidRPr="007D41E7" w:rsidP="009E4319">
      <w:pPr>
        <w:rPr>
          <w:rFonts w:ascii="Arial" w:hAnsi="Arial" w:cs="Arial"/>
        </w:rPr>
      </w:pPr>
    </w:p>
    <w:sectPr w:rsidSect="0049561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/>
      <w:pgMar w:top="1354" w:right="565" w:bottom="274" w:left="605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4EFC" w:rsidRPr="006870BA" w:rsidP="00687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84D84" w:rsidP="009E4319">
    <w:pPr>
      <w:ind w:left="6597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829310</wp:posOffset>
          </wp:positionV>
          <wp:extent cx="7970520" cy="8970645"/>
          <wp:effectExtent l="0" t="0" r="0" b="1905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/>
                  </pic:cNvPicPr>
                </pic:nvPicPr>
                <pic:blipFill rotWithShape="1"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364"/>
                  <a:stretch/>
                </pic:blipFill>
                <pic:spPr bwMode="auto">
                  <a:xfrm>
                    <a:off x="0" y="0"/>
                    <a:ext cx="7970520" cy="8970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B1034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-116840</wp:posOffset>
          </wp:positionH>
          <wp:positionV relativeFrom="paragraph">
            <wp:posOffset>-244475</wp:posOffset>
          </wp:positionV>
          <wp:extent cx="1719234" cy="542620"/>
          <wp:effectExtent l="0" t="0" r="0" b="3810"/>
          <wp:wrapNone/>
          <wp:docPr id="3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>
                    <a:extLst>
                      <a:ext uri="{FF2B5EF4-FFF2-40B4-BE49-F238E27FC236}">
                        <a16:creationId xmlns:a16="http://schemas.microsoft.com/office/drawing/2014/main" id="{7E29AC4B-4AC8-D746-9438-0269B35DA23A}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719234" cy="542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87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134A6F"/>
    <w:multiLevelType w:val="hybridMultilevel"/>
    <w:tmpl w:val="73224CE6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0FD5B82"/>
    <w:multiLevelType w:val="hybridMultilevel"/>
    <w:tmpl w:val="AC8A9AF4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9A2ADC"/>
    <w:multiLevelType w:val="hybridMultilevel"/>
    <w:tmpl w:val="023C15B0"/>
    <w:lvl w:ilvl="0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79DF2444"/>
    <w:multiLevelType w:val="hybridMultilevel"/>
    <w:tmpl w:val="45FC4664"/>
    <w:lvl w:ilvl="0">
      <w:start w:val="0"/>
      <w:numFmt w:val="bullet"/>
      <w:pStyle w:val="Bullet1"/>
      <w:lvlText w:val="•"/>
      <w:lvlJc w:val="left"/>
      <w:pPr>
        <w:ind w:left="267" w:hanging="150"/>
      </w:pPr>
      <w:rPr>
        <w:rFonts w:ascii="Arial" w:eastAsia="Arial" w:hAnsi="Arial" w:cs="Arial" w:hint="default"/>
        <w:color w:val="DC1E34"/>
        <w:w w:val="100"/>
        <w:sz w:val="20"/>
        <w:szCs w:val="20"/>
      </w:rPr>
    </w:lvl>
    <w:lvl w:ilvl="1">
      <w:start w:val="0"/>
      <w:numFmt w:val="bullet"/>
      <w:pStyle w:val="Bullet2"/>
      <w:lvlText w:val="•"/>
      <w:lvlJc w:val="left"/>
      <w:pPr>
        <w:ind w:left="610" w:hanging="193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515" w:hanging="1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11" w:hanging="1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06" w:hanging="1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02" w:hanging="1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097" w:hanging="1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3" w:hanging="1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88" w:hanging="19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21" w:allStyles="1" w:alternateStyleNames="0" w:clearFormatting="1" w:customStyles="0" w:directFormattingOnNumbering="1" w:directFormattingOnParagraphs="1" w:directFormattingOnRuns="1" w:directFormattingOnTables="1" w:headingStyles="1" w:latentStyles="0" w:numberingStyles="0" w:stylesInUse="0" w:tableStyles="0" w:top3HeadingStyles="1" w:visibleStyles="0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19"/>
    <w:pPr>
      <w:spacing w:before="1"/>
      <w:ind w:left="117"/>
    </w:pPr>
    <w:rPr>
      <w:rFonts w:ascii="Georgia" w:eastAsia="Georgia" w:hAnsi="Georgia" w:cs="Georgia"/>
      <w:sz w:val="20"/>
      <w:szCs w:val="20"/>
    </w:rPr>
  </w:style>
  <w:style w:type="paragraph" w:styleId="Heading1">
    <w:name w:val="heading 1"/>
    <w:basedOn w:val="Normal"/>
    <w:uiPriority w:val="9"/>
    <w:qFormat/>
    <w:pPr>
      <w:spacing w:before="92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5F8E"/>
    <w:pPr>
      <w:spacing w:before="183"/>
      <w:outlineLvl w:val="1"/>
    </w:pPr>
    <w:rPr>
      <w:rFonts w:ascii="Arial" w:hAnsi="Arial" w:cs="Arial"/>
      <w:b/>
      <w:sz w:val="4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925F8E"/>
    <w:pPr>
      <w:outlineLvl w:val="2"/>
    </w:pPr>
  </w:style>
  <w:style w:type="paragraph" w:styleId="Heading4">
    <w:name w:val="heading 4"/>
    <w:aliases w:val="Heading"/>
    <w:basedOn w:val="Normal"/>
    <w:next w:val="Normal"/>
    <w:link w:val="Heading4Char"/>
    <w:uiPriority w:val="9"/>
    <w:unhideWhenUsed/>
    <w:qFormat/>
    <w:rsid w:val="00A06BA4"/>
    <w:pPr>
      <w:spacing w:before="76"/>
      <w:outlineLvl w:val="3"/>
    </w:pPr>
    <w:rPr>
      <w:rFonts w:ascii="Arial" w:hAnsi="Arial" w:cs="Arial"/>
      <w:color w:val="645FAA" w:themeColor="accent3"/>
      <w:sz w:val="72"/>
    </w:rPr>
  </w:style>
  <w:style w:type="paragraph" w:styleId="Heading5">
    <w:name w:val="heading 5"/>
    <w:basedOn w:val="Heading1"/>
    <w:next w:val="Normal"/>
    <w:link w:val="Heading5Char"/>
    <w:uiPriority w:val="9"/>
    <w:unhideWhenUsed/>
    <w:qFormat/>
    <w:rsid w:val="00C84D84"/>
    <w:pPr>
      <w:spacing w:line="280" w:lineRule="auto"/>
      <w:ind w:right="5583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84D84"/>
  </w:style>
  <w:style w:type="character" w:customStyle="1" w:styleId="Heading4Char">
    <w:name w:val="Heading 4 Char"/>
    <w:aliases w:val="Heading Char"/>
    <w:basedOn w:val="DefaultParagraphFont"/>
    <w:link w:val="Heading4"/>
    <w:uiPriority w:val="9"/>
    <w:rsid w:val="00A06BA4"/>
    <w:rPr>
      <w:rFonts w:ascii="Arial" w:eastAsia="Georgia" w:hAnsi="Arial" w:cs="Arial"/>
      <w:color w:val="645FAA" w:themeColor="accent3"/>
      <w:sz w:val="72"/>
      <w:szCs w:val="20"/>
    </w:rPr>
  </w:style>
  <w:style w:type="paragraph" w:customStyle="1" w:styleId="Bullet1">
    <w:name w:val="Bullet 1"/>
    <w:basedOn w:val="Normal"/>
    <w:qFormat/>
    <w:rsid w:val="00925F8E"/>
    <w:pPr>
      <w:numPr>
        <w:numId w:val="1"/>
      </w:numPr>
    </w:pPr>
  </w:style>
  <w:style w:type="paragraph" w:customStyle="1" w:styleId="Bullet2">
    <w:name w:val="Bullet 2"/>
    <w:basedOn w:val="Normal"/>
    <w:qFormat/>
    <w:rsid w:val="00925F8E"/>
    <w:pPr>
      <w:numPr>
        <w:ilvl w:val="1"/>
        <w:numId w:val="1"/>
      </w:numPr>
    </w:pPr>
  </w:style>
  <w:style w:type="paragraph" w:styleId="Footer">
    <w:name w:val="footer"/>
    <w:basedOn w:val="Heading5"/>
    <w:link w:val="FooterChar"/>
    <w:uiPriority w:val="99"/>
    <w:unhideWhenUsed/>
    <w:rsid w:val="00C84D84"/>
  </w:style>
  <w:style w:type="character" w:customStyle="1" w:styleId="FooterChar">
    <w:name w:val="Footer Char"/>
    <w:basedOn w:val="DefaultParagraphFont"/>
    <w:link w:val="Footer"/>
    <w:uiPriority w:val="99"/>
    <w:rsid w:val="00C84D84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25F8E"/>
    <w:rPr>
      <w:rFonts w:ascii="Arial" w:eastAsia="Georgia" w:hAnsi="Arial" w:cs="Arial"/>
      <w:b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25F8E"/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4D84"/>
    <w:rPr>
      <w:rFonts w:ascii="Arial" w:eastAsia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561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95619"/>
    <w:rPr>
      <w:rFonts w:ascii="Georgia" w:eastAsia="Georgia" w:hAnsi="Georgia" w:cs="Georgia"/>
      <w:sz w:val="20"/>
      <w:szCs w:val="20"/>
    </w:rPr>
  </w:style>
  <w:style w:type="paragraph" w:styleId="ListParagraph">
    <w:name w:val="List Paragraph"/>
    <w:basedOn w:val="Normal"/>
    <w:uiPriority w:val="34"/>
    <w:qFormat/>
    <w:rsid w:val="009C26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2651"/>
    <w:rPr>
      <w:color w:val="808080"/>
    </w:rPr>
  </w:style>
  <w:style w:type="character" w:styleId="Hyperlink">
    <w:name w:val="Hyperlink"/>
    <w:uiPriority w:val="99"/>
    <w:unhideWhenUsed/>
    <w:rsid w:val="009E4319"/>
    <w:rPr>
      <w:color w:val="0000FF"/>
      <w:u w:val="single"/>
    </w:rPr>
  </w:style>
  <w:style w:type="table" w:styleId="TableGrid">
    <w:name w:val="Table Grid"/>
    <w:basedOn w:val="TableNormal"/>
    <w:uiPriority w:val="39"/>
    <w:rsid w:val="0018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DC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C2"/>
    <w:rPr>
      <w:rFonts w:ascii="Segoe UI" w:eastAsia="Georgia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D534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5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martinezl\Desktop\FLYER_Generic_Opt1_TMPLT_0919%20(5).dotx" TargetMode="External" /></Relationships>
</file>

<file path=word/theme/theme1.xml><?xml version="1.0" encoding="utf-8"?>
<a:theme xmlns:a="http://schemas.openxmlformats.org/drawingml/2006/main" name="Office Theme">
  <a:themeElements>
    <a:clrScheme name="CEDARS FINAL COLORS">
      <a:dk1>
        <a:srgbClr val="000000"/>
      </a:dk1>
      <a:lt1>
        <a:srgbClr val="FFFFFF"/>
      </a:lt1>
      <a:dk2>
        <a:srgbClr val="41C0C0"/>
      </a:dk2>
      <a:lt2>
        <a:srgbClr val="129ABF"/>
      </a:lt2>
      <a:accent1>
        <a:srgbClr val="DC1E34"/>
      </a:accent1>
      <a:accent2>
        <a:srgbClr val="76777B"/>
      </a:accent2>
      <a:accent3>
        <a:srgbClr val="645FAA"/>
      </a:accent3>
      <a:accent4>
        <a:srgbClr val="95C93C"/>
      </a:accent4>
      <a:accent5>
        <a:srgbClr val="F3C300"/>
      </a:accent5>
      <a:accent6>
        <a:srgbClr val="FF7F30"/>
      </a:accent6>
      <a:hlink>
        <a:srgbClr val="76777B"/>
      </a:hlink>
      <a:folHlink>
        <a:srgbClr val="7677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4CA7C-33B6-423D-9512-5010B62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FLYER_Generic_Opt1_TMPLT_0919 (5).dotx</Template>
  <TotalTime>25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Martinez, Leticia</dc:creator>
  <cp:lastModifiedBy>Halub, Lisa</cp:lastModifiedBy>
  <cp:revision>6</cp:revision>
  <dcterms:created xsi:type="dcterms:W3CDTF">2021-04-01T23:09:00Z</dcterms:created>
  <dcterms:modified xsi:type="dcterms:W3CDTF">2021-04-01T23:40:00Z</dcterms:modified>
</cp:coreProperties>
</file>